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1E" w:rsidRDefault="003513EA">
      <w:pPr>
        <w:spacing w:afterLines="50" w:after="156"/>
        <w:jc w:val="center"/>
        <w:rPr>
          <w:b/>
          <w:sz w:val="36"/>
          <w:szCs w:val="36"/>
        </w:rPr>
      </w:pPr>
      <w:r>
        <w:rPr>
          <w:rStyle w:val="aa"/>
          <w:rFonts w:cs="Times New Roman" w:hint="eastAsia"/>
          <w:sz w:val="36"/>
          <w:szCs w:val="36"/>
        </w:rPr>
        <w:t>关于举办</w:t>
      </w:r>
      <w:r>
        <w:rPr>
          <w:rFonts w:hint="eastAsia"/>
          <w:b/>
          <w:sz w:val="36"/>
          <w:szCs w:val="36"/>
        </w:rPr>
        <w:t>本科院校“</w:t>
      </w:r>
      <w:r>
        <w:rPr>
          <w:rFonts w:eastAsia="宋体" w:hint="eastAsia"/>
          <w:b/>
          <w:sz w:val="36"/>
          <w:szCs w:val="36"/>
        </w:rPr>
        <w:t>艺术设计</w:t>
      </w:r>
      <w:r>
        <w:rPr>
          <w:rFonts w:hint="eastAsia"/>
          <w:b/>
          <w:sz w:val="36"/>
          <w:szCs w:val="36"/>
        </w:rPr>
        <w:t>类”</w:t>
      </w:r>
    </w:p>
    <w:p w:rsidR="00DA171E" w:rsidRDefault="003513EA">
      <w:pPr>
        <w:spacing w:afterLines="50" w:after="156"/>
        <w:jc w:val="center"/>
        <w:rPr>
          <w:rStyle w:val="aa"/>
          <w:rFonts w:cs="Times New Roman"/>
          <w:b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专业课青年教师创新能力提升培训</w:t>
      </w:r>
      <w:r>
        <w:rPr>
          <w:rStyle w:val="aa"/>
          <w:rFonts w:cs="Times New Roman" w:hint="eastAsia"/>
          <w:sz w:val="36"/>
          <w:szCs w:val="36"/>
        </w:rPr>
        <w:t>的通知</w:t>
      </w:r>
    </w:p>
    <w:p w:rsidR="00DA171E" w:rsidRDefault="00DA171E">
      <w:pPr>
        <w:pStyle w:val="a9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141414"/>
          <w:sz w:val="21"/>
          <w:szCs w:val="21"/>
        </w:rPr>
      </w:pPr>
    </w:p>
    <w:p w:rsidR="00DA171E" w:rsidRDefault="003513EA">
      <w:pPr>
        <w:pStyle w:val="a9"/>
        <w:spacing w:before="0" w:beforeAutospacing="0" w:after="0" w:afterAutospacing="0" w:line="560" w:lineRule="exact"/>
        <w:jc w:val="both"/>
        <w:rPr>
          <w:rFonts w:cs="Times New Roman"/>
          <w:color w:val="141414"/>
          <w:sz w:val="32"/>
        </w:rPr>
      </w:pPr>
      <w:r>
        <w:rPr>
          <w:rFonts w:cs="Times New Roman" w:hint="eastAsia"/>
          <w:color w:val="141414"/>
          <w:sz w:val="32"/>
        </w:rPr>
        <w:t>各</w:t>
      </w:r>
      <w:r>
        <w:rPr>
          <w:rFonts w:cs="Times New Roman"/>
          <w:color w:val="141414"/>
          <w:sz w:val="32"/>
        </w:rPr>
        <w:t>有关本科院校：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sz w:val="32"/>
        </w:rPr>
      </w:pPr>
      <w:r>
        <w:rPr>
          <w:rFonts w:cs="Times New Roman" w:hint="eastAsia"/>
          <w:sz w:val="32"/>
        </w:rPr>
        <w:t>根据</w:t>
      </w:r>
      <w:proofErr w:type="gramStart"/>
      <w:r>
        <w:rPr>
          <w:rFonts w:cs="Times New Roman" w:hint="eastAsia"/>
          <w:sz w:val="32"/>
        </w:rPr>
        <w:t>苏教师</w:t>
      </w:r>
      <w:proofErr w:type="gramEnd"/>
      <w:r>
        <w:rPr>
          <w:rFonts w:cs="Times New Roman" w:hint="eastAsia"/>
          <w:sz w:val="32"/>
        </w:rPr>
        <w:t>(2018)8</w:t>
      </w:r>
      <w:r>
        <w:rPr>
          <w:rFonts w:cs="Times New Roman" w:hint="eastAsia"/>
          <w:sz w:val="32"/>
        </w:rPr>
        <w:t>号文件要求，为加强高校教师队伍建设，</w:t>
      </w:r>
      <w:r>
        <w:rPr>
          <w:rFonts w:hint="eastAsia"/>
          <w:sz w:val="32"/>
        </w:rPr>
        <w:t>提高高校教师的教学创新和科研创新等能力</w:t>
      </w:r>
      <w:r>
        <w:rPr>
          <w:rFonts w:cs="Times New Roman" w:hint="eastAsia"/>
          <w:sz w:val="32"/>
        </w:rPr>
        <w:t>，决定委托南京师范大学于今年</w:t>
      </w:r>
      <w:r>
        <w:rPr>
          <w:rFonts w:cs="Times New Roman" w:hint="eastAsia"/>
          <w:sz w:val="32"/>
        </w:rPr>
        <w:t>3</w:t>
      </w:r>
      <w:r>
        <w:rPr>
          <w:rFonts w:cs="Times New Roman" w:hint="eastAsia"/>
          <w:sz w:val="32"/>
        </w:rPr>
        <w:t>月举办本</w:t>
      </w:r>
      <w:r>
        <w:rPr>
          <w:rStyle w:val="aa"/>
          <w:rFonts w:cs="Times New Roman" w:hint="eastAsia"/>
          <w:b w:val="0"/>
          <w:color w:val="auto"/>
          <w:sz w:val="32"/>
        </w:rPr>
        <w:t>科院校“</w:t>
      </w:r>
      <w:r>
        <w:rPr>
          <w:rStyle w:val="aa"/>
          <w:rFonts w:cs="Times New Roman" w:hint="eastAsia"/>
          <w:b w:val="0"/>
          <w:color w:val="auto"/>
          <w:sz w:val="32"/>
        </w:rPr>
        <w:t>艺术设计</w:t>
      </w:r>
      <w:r>
        <w:rPr>
          <w:rStyle w:val="aa"/>
          <w:rFonts w:cs="Times New Roman" w:hint="eastAsia"/>
          <w:b w:val="0"/>
          <w:color w:val="auto"/>
          <w:sz w:val="32"/>
        </w:rPr>
        <w:t>类”</w:t>
      </w:r>
      <w:r>
        <w:rPr>
          <w:rFonts w:hint="eastAsia"/>
          <w:sz w:val="32"/>
        </w:rPr>
        <w:t>专业课青年教师创新能力提升培训</w:t>
      </w:r>
      <w:r>
        <w:rPr>
          <w:rStyle w:val="aa"/>
          <w:rFonts w:cs="Times New Roman" w:hint="eastAsia"/>
          <w:b w:val="0"/>
          <w:color w:val="auto"/>
          <w:sz w:val="32"/>
        </w:rPr>
        <w:t>班</w:t>
      </w:r>
      <w:r>
        <w:rPr>
          <w:rFonts w:cs="Times New Roman" w:hint="eastAsia"/>
          <w:sz w:val="32"/>
        </w:rPr>
        <w:t>。现将有关事项通知如下：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t>一、研修对象和名额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="640"/>
        <w:jc w:val="both"/>
        <w:rPr>
          <w:rFonts w:cs="Times New Roman"/>
          <w:sz w:val="32"/>
        </w:rPr>
      </w:pPr>
      <w:r>
        <w:rPr>
          <w:rFonts w:cs="Times New Roman"/>
          <w:sz w:val="32"/>
        </w:rPr>
        <w:t>本次研修对象为</w:t>
      </w:r>
      <w:r>
        <w:rPr>
          <w:rFonts w:cs="Times New Roman" w:hint="eastAsia"/>
          <w:sz w:val="32"/>
        </w:rPr>
        <w:t>本科院</w:t>
      </w:r>
      <w:r>
        <w:rPr>
          <w:rFonts w:cs="Times New Roman"/>
          <w:sz w:val="32"/>
        </w:rPr>
        <w:t>校从事</w:t>
      </w:r>
      <w:r>
        <w:rPr>
          <w:rStyle w:val="aa"/>
          <w:rFonts w:cs="Times New Roman" w:hint="eastAsia"/>
          <w:b w:val="0"/>
          <w:color w:val="auto"/>
          <w:sz w:val="32"/>
        </w:rPr>
        <w:t>艺术设计</w:t>
      </w:r>
      <w:r>
        <w:rPr>
          <w:rFonts w:hint="eastAsia"/>
          <w:sz w:val="32"/>
        </w:rPr>
        <w:t>类</w:t>
      </w:r>
      <w:r>
        <w:rPr>
          <w:rFonts w:cs="Times New Roman" w:hint="eastAsia"/>
          <w:sz w:val="32"/>
        </w:rPr>
        <w:t>的青年</w:t>
      </w:r>
      <w:r>
        <w:rPr>
          <w:rFonts w:cs="Times New Roman"/>
          <w:sz w:val="32"/>
        </w:rPr>
        <w:t>教师。本次研修</w:t>
      </w:r>
      <w:r>
        <w:rPr>
          <w:rFonts w:cs="Times New Roman" w:hint="eastAsia"/>
          <w:sz w:val="32"/>
        </w:rPr>
        <w:t>班</w:t>
      </w:r>
      <w:r>
        <w:rPr>
          <w:rFonts w:cs="Times New Roman"/>
          <w:sz w:val="32"/>
        </w:rPr>
        <w:t>人数</w:t>
      </w:r>
      <w:r>
        <w:rPr>
          <w:rFonts w:cs="Times New Roman" w:hint="eastAsia"/>
          <w:sz w:val="32"/>
        </w:rPr>
        <w:t>5</w:t>
      </w:r>
      <w:r>
        <w:rPr>
          <w:rFonts w:cs="Times New Roman"/>
          <w:sz w:val="32"/>
        </w:rPr>
        <w:t>0</w:t>
      </w:r>
      <w:r>
        <w:rPr>
          <w:rFonts w:cs="Times New Roman"/>
          <w:sz w:val="32"/>
        </w:rPr>
        <w:t>人左右，请有关高校选派</w:t>
      </w:r>
      <w:r>
        <w:rPr>
          <w:rFonts w:cs="Times New Roman"/>
          <w:sz w:val="32"/>
        </w:rPr>
        <w:t>1</w:t>
      </w:r>
      <w:r>
        <w:rPr>
          <w:rFonts w:cs="Times New Roman" w:hint="eastAsia"/>
          <w:sz w:val="32"/>
        </w:rPr>
        <w:t>—</w:t>
      </w:r>
      <w:r>
        <w:rPr>
          <w:rFonts w:cs="Times New Roman" w:hint="eastAsia"/>
          <w:sz w:val="32"/>
        </w:rPr>
        <w:t>2</w:t>
      </w:r>
      <w:r>
        <w:rPr>
          <w:rFonts w:cs="Times New Roman"/>
          <w:sz w:val="32"/>
        </w:rPr>
        <w:t>人参加研修。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="640"/>
        <w:jc w:val="both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二、培训形式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="640"/>
        <w:jc w:val="both"/>
        <w:rPr>
          <w:rFonts w:cs="Times New Roman"/>
          <w:sz w:val="32"/>
        </w:rPr>
      </w:pPr>
      <w:r>
        <w:rPr>
          <w:rFonts w:cs="Times New Roman" w:hint="eastAsia"/>
          <w:sz w:val="32"/>
        </w:rPr>
        <w:t>培训采用专家讲座、观摩考察、交流研讨等形式。根据培训主题，邀请相关专家讲课；听取优秀青年教师的经验分享；观摩高校教学创新或科研创新成果丰富的基地；聆听国内外专家学术报告；总结反思交流。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</w:rPr>
      </w:pPr>
      <w:r>
        <w:rPr>
          <w:rFonts w:ascii="Times New Roman" w:eastAsia="黑体" w:hAnsi="Times New Roman" w:cs="Times New Roman"/>
          <w:color w:val="141414"/>
          <w:sz w:val="32"/>
        </w:rPr>
        <w:t>三、培训时间、地点、联系人</w:t>
      </w:r>
    </w:p>
    <w:p w:rsidR="00DA171E" w:rsidRDefault="003513EA">
      <w:pPr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培训时间：</w:t>
      </w:r>
      <w:r>
        <w:rPr>
          <w:rFonts w:ascii="宋体" w:eastAsia="宋体" w:hAnsi="宋体" w:cs="Times New Roman" w:hint="eastAsia"/>
          <w:sz w:val="32"/>
          <w:szCs w:val="32"/>
        </w:rPr>
        <w:t>2</w:t>
      </w:r>
      <w:r>
        <w:rPr>
          <w:rFonts w:ascii="宋体" w:eastAsia="宋体" w:hAnsi="宋体" w:cs="Times New Roman"/>
          <w:sz w:val="32"/>
          <w:szCs w:val="32"/>
        </w:rPr>
        <w:t>019</w:t>
      </w:r>
      <w:r>
        <w:rPr>
          <w:rFonts w:ascii="宋体" w:eastAsia="宋体" w:hAnsi="宋体" w:cs="Times New Roman" w:hint="eastAsia"/>
          <w:sz w:val="32"/>
          <w:szCs w:val="32"/>
        </w:rPr>
        <w:t>年</w:t>
      </w:r>
      <w:r>
        <w:rPr>
          <w:rFonts w:ascii="宋体" w:eastAsia="宋体" w:hAnsi="宋体" w:cs="Times New Roman" w:hint="eastAsia"/>
          <w:sz w:val="32"/>
          <w:szCs w:val="32"/>
        </w:rPr>
        <w:t>3</w:t>
      </w:r>
      <w:r>
        <w:rPr>
          <w:rFonts w:ascii="宋体" w:eastAsia="宋体" w:hAnsi="宋体" w:cs="Times New Roman"/>
          <w:sz w:val="32"/>
          <w:szCs w:val="32"/>
        </w:rPr>
        <w:t>月</w:t>
      </w:r>
      <w:r>
        <w:rPr>
          <w:rFonts w:ascii="宋体" w:eastAsia="宋体" w:hAnsi="宋体" w:cs="Times New Roman" w:hint="eastAsia"/>
          <w:sz w:val="32"/>
          <w:szCs w:val="32"/>
        </w:rPr>
        <w:t>1</w:t>
      </w:r>
      <w:r>
        <w:rPr>
          <w:rFonts w:ascii="宋体" w:eastAsia="宋体" w:hAnsi="宋体" w:cs="Times New Roman" w:hint="eastAsia"/>
          <w:sz w:val="32"/>
          <w:szCs w:val="32"/>
        </w:rPr>
        <w:t>8</w:t>
      </w:r>
      <w:r>
        <w:rPr>
          <w:rFonts w:ascii="宋体" w:eastAsia="宋体" w:hAnsi="宋体" w:cs="Times New Roman"/>
          <w:sz w:val="32"/>
          <w:szCs w:val="32"/>
        </w:rPr>
        <w:t>日至</w:t>
      </w:r>
      <w:r>
        <w:rPr>
          <w:rFonts w:ascii="宋体" w:eastAsia="宋体" w:hAnsi="宋体" w:cs="Times New Roman" w:hint="eastAsia"/>
          <w:sz w:val="32"/>
          <w:szCs w:val="32"/>
        </w:rPr>
        <w:t>2</w:t>
      </w:r>
      <w:r>
        <w:rPr>
          <w:rFonts w:ascii="宋体" w:eastAsia="宋体" w:hAnsi="宋体" w:cs="Times New Roman" w:hint="eastAsia"/>
          <w:sz w:val="32"/>
          <w:szCs w:val="32"/>
        </w:rPr>
        <w:t>4</w:t>
      </w:r>
      <w:r>
        <w:rPr>
          <w:rFonts w:ascii="宋体" w:eastAsia="宋体" w:hAnsi="宋体" w:cs="Times New Roman"/>
          <w:sz w:val="32"/>
          <w:szCs w:val="32"/>
        </w:rPr>
        <w:t>日</w:t>
      </w:r>
      <w:r>
        <w:rPr>
          <w:rFonts w:ascii="宋体" w:eastAsia="宋体" w:hAnsi="宋体" w:cs="Times New Roman"/>
          <w:sz w:val="32"/>
          <w:szCs w:val="32"/>
        </w:rPr>
        <w:t>，集中培训</w:t>
      </w:r>
      <w:r>
        <w:rPr>
          <w:rFonts w:ascii="宋体" w:eastAsia="宋体" w:hAnsi="宋体" w:cs="Times New Roman"/>
          <w:sz w:val="32"/>
          <w:szCs w:val="32"/>
        </w:rPr>
        <w:t>7</w:t>
      </w:r>
      <w:r>
        <w:rPr>
          <w:rFonts w:ascii="宋体" w:eastAsia="宋体" w:hAnsi="宋体" w:cs="Times New Roman"/>
          <w:sz w:val="32"/>
          <w:szCs w:val="32"/>
        </w:rPr>
        <w:t>天。</w:t>
      </w:r>
    </w:p>
    <w:p w:rsidR="00DA171E" w:rsidRDefault="003513EA">
      <w:pPr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报到时间</w:t>
      </w:r>
      <w:r>
        <w:rPr>
          <w:rFonts w:ascii="宋体" w:eastAsia="宋体" w:hAnsi="宋体" w:cs="Times New Roman"/>
          <w:sz w:val="32"/>
          <w:szCs w:val="32"/>
        </w:rPr>
        <w:t>:2019</w:t>
      </w:r>
      <w:r>
        <w:rPr>
          <w:rFonts w:ascii="宋体" w:eastAsia="宋体" w:hAnsi="宋体" w:cs="Times New Roman" w:hint="eastAsia"/>
          <w:sz w:val="32"/>
          <w:szCs w:val="32"/>
        </w:rPr>
        <w:t>年</w:t>
      </w:r>
      <w:bookmarkStart w:id="0" w:name="_GoBack"/>
      <w:bookmarkEnd w:id="0"/>
      <w:r>
        <w:rPr>
          <w:rFonts w:ascii="宋体" w:eastAsia="宋体" w:hAnsi="宋体" w:cs="Times New Roman" w:hint="eastAsia"/>
          <w:sz w:val="32"/>
          <w:szCs w:val="32"/>
        </w:rPr>
        <w:t>3</w:t>
      </w:r>
      <w:r>
        <w:rPr>
          <w:rFonts w:ascii="宋体" w:eastAsia="宋体" w:hAnsi="宋体" w:cs="Times New Roman"/>
          <w:sz w:val="32"/>
          <w:szCs w:val="32"/>
        </w:rPr>
        <w:t>月</w:t>
      </w:r>
      <w:r>
        <w:rPr>
          <w:rFonts w:ascii="宋体" w:eastAsia="宋体" w:hAnsi="宋体" w:cs="Times New Roman" w:hint="eastAsia"/>
          <w:sz w:val="32"/>
          <w:szCs w:val="32"/>
        </w:rPr>
        <w:t>1</w:t>
      </w:r>
      <w:r>
        <w:rPr>
          <w:rFonts w:ascii="宋体" w:eastAsia="宋体" w:hAnsi="宋体" w:cs="Times New Roman" w:hint="eastAsia"/>
          <w:sz w:val="32"/>
          <w:szCs w:val="32"/>
        </w:rPr>
        <w:t>8</w:t>
      </w:r>
      <w:r>
        <w:rPr>
          <w:rFonts w:ascii="宋体" w:eastAsia="宋体" w:hAnsi="宋体" w:cs="Times New Roman"/>
          <w:sz w:val="32"/>
          <w:szCs w:val="32"/>
        </w:rPr>
        <w:t>日上午</w:t>
      </w:r>
      <w:r>
        <w:rPr>
          <w:rFonts w:ascii="宋体" w:eastAsia="宋体" w:hAnsi="宋体" w:cs="Times New Roman"/>
          <w:sz w:val="32"/>
          <w:szCs w:val="32"/>
        </w:rPr>
        <w:t>8</w:t>
      </w:r>
      <w:r>
        <w:rPr>
          <w:rFonts w:ascii="宋体" w:eastAsia="宋体" w:hAnsi="宋体" w:cs="Times New Roman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</w:rPr>
        <w:t>3</w:t>
      </w:r>
      <w:r>
        <w:rPr>
          <w:rFonts w:ascii="宋体" w:eastAsia="宋体" w:hAnsi="宋体" w:cs="Times New Roman"/>
          <w:sz w:val="32"/>
          <w:szCs w:val="32"/>
        </w:rPr>
        <w:t>0—</w:t>
      </w:r>
      <w:r>
        <w:rPr>
          <w:rFonts w:ascii="宋体" w:eastAsia="宋体" w:hAnsi="宋体" w:cs="Times New Roman" w:hint="eastAsia"/>
          <w:sz w:val="32"/>
          <w:szCs w:val="32"/>
        </w:rPr>
        <w:t>12</w:t>
      </w:r>
      <w:r>
        <w:rPr>
          <w:rFonts w:ascii="宋体" w:eastAsia="宋体" w:hAnsi="宋体" w:cs="Times New Roman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</w:rPr>
        <w:t>0</w:t>
      </w:r>
      <w:r>
        <w:rPr>
          <w:rFonts w:ascii="宋体" w:eastAsia="宋体" w:hAnsi="宋体" w:cs="Times New Roman"/>
          <w:sz w:val="32"/>
          <w:szCs w:val="32"/>
        </w:rPr>
        <w:t>0</w:t>
      </w:r>
    </w:p>
    <w:p w:rsidR="00DA171E" w:rsidRDefault="003513EA">
      <w:pPr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报到地点：</w:t>
      </w:r>
      <w:r>
        <w:rPr>
          <w:rFonts w:ascii="宋体" w:eastAsia="宋体" w:hAnsi="宋体" w:cs="Times New Roman" w:hint="eastAsia"/>
          <w:sz w:val="32"/>
          <w:szCs w:val="32"/>
        </w:rPr>
        <w:t>南京师范大学音乐学院一楼大厅</w:t>
      </w:r>
      <w:r>
        <w:rPr>
          <w:rFonts w:ascii="宋体" w:eastAsia="宋体" w:hAnsi="宋体" w:cs="Times New Roman" w:hint="eastAsia"/>
          <w:sz w:val="32"/>
          <w:szCs w:val="32"/>
        </w:rPr>
        <w:t>（</w:t>
      </w:r>
      <w:r>
        <w:rPr>
          <w:rFonts w:ascii="宋体" w:eastAsia="宋体" w:hAnsi="宋体" w:cs="Times New Roman" w:hint="eastAsia"/>
          <w:sz w:val="32"/>
          <w:szCs w:val="32"/>
        </w:rPr>
        <w:t>鼓楼区</w:t>
      </w:r>
      <w:r>
        <w:rPr>
          <w:rFonts w:ascii="宋体" w:eastAsia="宋体" w:hAnsi="宋体" w:cs="Times New Roman" w:hint="eastAsia"/>
          <w:sz w:val="32"/>
          <w:szCs w:val="32"/>
        </w:rPr>
        <w:t>宁海路</w:t>
      </w:r>
      <w:r>
        <w:rPr>
          <w:rFonts w:ascii="宋体" w:eastAsia="宋体" w:hAnsi="宋体" w:cs="Times New Roman" w:hint="eastAsia"/>
          <w:sz w:val="32"/>
          <w:szCs w:val="32"/>
        </w:rPr>
        <w:t>122</w:t>
      </w:r>
      <w:r>
        <w:rPr>
          <w:rFonts w:ascii="宋体" w:eastAsia="宋体" w:hAnsi="宋体" w:cs="Times New Roman" w:hint="eastAsia"/>
          <w:sz w:val="32"/>
          <w:szCs w:val="32"/>
        </w:rPr>
        <w:t>号）</w:t>
      </w:r>
      <w:r>
        <w:rPr>
          <w:rFonts w:ascii="宋体" w:eastAsia="宋体" w:hAnsi="宋体" w:cs="Times New Roman"/>
          <w:sz w:val="32"/>
          <w:szCs w:val="32"/>
        </w:rPr>
        <w:t>。</w:t>
      </w:r>
    </w:p>
    <w:p w:rsidR="00DA171E" w:rsidRDefault="003513EA">
      <w:pPr>
        <w:spacing w:line="560" w:lineRule="exact"/>
        <w:ind w:firstLineChars="200" w:firstLine="640"/>
        <w:rPr>
          <w:rFonts w:eastAsia="黑体"/>
          <w:color w:val="141414"/>
          <w:sz w:val="32"/>
        </w:rPr>
      </w:pPr>
      <w:r>
        <w:rPr>
          <w:rFonts w:eastAsia="黑体"/>
          <w:color w:val="141414"/>
          <w:sz w:val="32"/>
        </w:rPr>
        <w:t>四、培训经费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color w:val="141414"/>
          <w:sz w:val="32"/>
        </w:rPr>
      </w:pPr>
      <w:r>
        <w:rPr>
          <w:rFonts w:cs="Times New Roman"/>
          <w:color w:val="141414"/>
          <w:sz w:val="32"/>
        </w:rPr>
        <w:lastRenderedPageBreak/>
        <w:t>培训经费由省教育厅承担。</w:t>
      </w:r>
      <w:r>
        <w:rPr>
          <w:rFonts w:cs="Times New Roman" w:hint="eastAsia"/>
          <w:color w:val="141414"/>
          <w:sz w:val="32"/>
        </w:rPr>
        <w:t>学员的餐费和住宿费由办班单位在培训经费中统</w:t>
      </w:r>
      <w:proofErr w:type="gramStart"/>
      <w:r>
        <w:rPr>
          <w:rFonts w:cs="Times New Roman" w:hint="eastAsia"/>
          <w:color w:val="141414"/>
          <w:sz w:val="32"/>
        </w:rPr>
        <w:t>一</w:t>
      </w:r>
      <w:proofErr w:type="gramEnd"/>
      <w:r>
        <w:rPr>
          <w:rFonts w:cs="Times New Roman" w:hint="eastAsia"/>
          <w:color w:val="141414"/>
          <w:sz w:val="32"/>
        </w:rPr>
        <w:t>支出，</w:t>
      </w:r>
      <w:r>
        <w:rPr>
          <w:rFonts w:cs="Times New Roman"/>
          <w:color w:val="141414"/>
          <w:sz w:val="32"/>
        </w:rPr>
        <w:t>学员的往返交通费由学员所在单位报销。</w:t>
      </w:r>
      <w:r>
        <w:rPr>
          <w:rFonts w:cs="Times New Roman" w:hint="eastAsia"/>
          <w:color w:val="141414"/>
          <w:sz w:val="32"/>
        </w:rPr>
        <w:t>培训期间不提供本地教师住宿。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141414"/>
          <w:sz w:val="32"/>
        </w:rPr>
      </w:pPr>
      <w:r>
        <w:rPr>
          <w:rFonts w:ascii="Times New Roman" w:eastAsia="黑体" w:hAnsi="Times New Roman" w:cs="Times New Roman"/>
          <w:color w:val="141414"/>
          <w:sz w:val="32"/>
        </w:rPr>
        <w:t>五、其他</w:t>
      </w:r>
    </w:p>
    <w:p w:rsidR="00DA171E" w:rsidRDefault="003513EA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color w:val="141414"/>
          <w:sz w:val="32"/>
        </w:rPr>
      </w:pPr>
      <w:r>
        <w:rPr>
          <w:rFonts w:cs="Times New Roman"/>
          <w:color w:val="141414"/>
          <w:sz w:val="32"/>
        </w:rPr>
        <w:t>1</w:t>
      </w:r>
      <w:r>
        <w:rPr>
          <w:rFonts w:cs="Times New Roman"/>
          <w:color w:val="141414"/>
          <w:sz w:val="32"/>
        </w:rPr>
        <w:t>．对参加培训并达到培训要求的学员，由省高校师资培训中心统一颁发培训证书。所在学校应承认其接受继续教育的经历，并记入相关档案。</w:t>
      </w:r>
    </w:p>
    <w:p w:rsidR="00DA171E" w:rsidRDefault="003513EA">
      <w:pPr>
        <w:spacing w:line="56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2.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 xml:space="preserve"> 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>请各校认真做好学员选派工作</w:t>
      </w: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，由学校负责此工作的部门，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>于</w:t>
      </w: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3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>月</w:t>
      </w: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14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>日前</w:t>
      </w: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扫描</w:t>
      </w:r>
      <w:r>
        <w:rPr>
          <w:rFonts w:ascii="宋体" w:eastAsia="宋体" w:hAnsi="宋体" w:cs="Times New Roman"/>
          <w:color w:val="141414"/>
          <w:kern w:val="0"/>
          <w:sz w:val="32"/>
          <w:szCs w:val="32"/>
        </w:rPr>
        <w:t>二维码</w:t>
      </w:r>
      <w:r>
        <w:rPr>
          <w:rFonts w:ascii="宋体" w:eastAsia="宋体" w:hAnsi="宋体" w:cs="Times New Roman" w:hint="eastAsia"/>
          <w:color w:val="141414"/>
          <w:kern w:val="0"/>
          <w:sz w:val="32"/>
          <w:szCs w:val="32"/>
        </w:rPr>
        <w:t>。</w:t>
      </w:r>
      <w:r>
        <w:rPr>
          <w:rFonts w:ascii="宋体" w:eastAsia="宋体" w:hAnsi="宋体" w:cs="Times New Roman"/>
          <w:sz w:val="32"/>
          <w:szCs w:val="32"/>
        </w:rPr>
        <w:t>联系人：</w:t>
      </w:r>
      <w:r>
        <w:rPr>
          <w:rFonts w:ascii="宋体" w:eastAsia="宋体" w:hAnsi="宋体" w:cs="Times New Roman" w:hint="eastAsia"/>
          <w:sz w:val="32"/>
          <w:szCs w:val="32"/>
        </w:rPr>
        <w:t>丁小兵</w:t>
      </w:r>
      <w:r>
        <w:rPr>
          <w:rFonts w:ascii="宋体" w:eastAsia="宋体" w:hAnsi="宋体" w:cs="Times New Roman" w:hint="eastAsia"/>
          <w:sz w:val="32"/>
          <w:szCs w:val="32"/>
        </w:rPr>
        <w:t>，手机：</w:t>
      </w:r>
      <w:r>
        <w:rPr>
          <w:rFonts w:ascii="宋体" w:eastAsia="宋体" w:hAnsi="宋体" w:cs="Times New Roman" w:hint="eastAsia"/>
          <w:sz w:val="32"/>
          <w:szCs w:val="32"/>
        </w:rPr>
        <w:t>15150587</w:t>
      </w:r>
      <w:r>
        <w:rPr>
          <w:rFonts w:ascii="宋体" w:eastAsia="宋体" w:hAnsi="宋体" w:cs="Times New Roman" w:hint="eastAsia"/>
          <w:sz w:val="32"/>
          <w:szCs w:val="32"/>
        </w:rPr>
        <w:t>067</w:t>
      </w:r>
      <w:r>
        <w:rPr>
          <w:rFonts w:ascii="宋体" w:eastAsia="宋体" w:hAnsi="宋体" w:cs="Times New Roman" w:hint="eastAsia"/>
          <w:sz w:val="32"/>
          <w:szCs w:val="32"/>
        </w:rPr>
        <w:t>；</w:t>
      </w:r>
      <w:r>
        <w:rPr>
          <w:rFonts w:ascii="宋体" w:eastAsia="宋体" w:hAnsi="宋体" w:cs="Times New Roman" w:hint="eastAsia"/>
          <w:sz w:val="32"/>
          <w:szCs w:val="32"/>
        </w:rPr>
        <w:t>李荣</w:t>
      </w:r>
      <w:r>
        <w:rPr>
          <w:rFonts w:ascii="宋体" w:eastAsia="宋体" w:hAnsi="宋体" w:cs="Times New Roman" w:hint="eastAsia"/>
          <w:sz w:val="32"/>
          <w:szCs w:val="32"/>
        </w:rPr>
        <w:t>，手机：</w:t>
      </w:r>
      <w:r>
        <w:rPr>
          <w:rFonts w:ascii="宋体" w:eastAsia="宋体" w:hAnsi="宋体" w:cs="Times New Roman" w:hint="eastAsia"/>
          <w:sz w:val="32"/>
          <w:szCs w:val="32"/>
        </w:rPr>
        <w:t>15150587156</w:t>
      </w:r>
      <w:r>
        <w:rPr>
          <w:rFonts w:ascii="宋体" w:eastAsia="宋体" w:hAnsi="宋体" w:cs="Times New Roman" w:hint="eastAsia"/>
          <w:sz w:val="32"/>
          <w:szCs w:val="32"/>
        </w:rPr>
        <w:t>。</w:t>
      </w:r>
    </w:p>
    <w:p w:rsidR="00DA171E" w:rsidRDefault="00DA171E">
      <w:pPr>
        <w:spacing w:line="560" w:lineRule="exact"/>
        <w:rPr>
          <w:rFonts w:ascii="宋体" w:eastAsia="宋体" w:hAnsi="宋体" w:cs="Times New Roman"/>
          <w:color w:val="141414"/>
          <w:kern w:val="0"/>
          <w:sz w:val="32"/>
          <w:szCs w:val="32"/>
        </w:rPr>
      </w:pPr>
    </w:p>
    <w:p w:rsidR="00DA171E" w:rsidRDefault="00DA171E">
      <w:pPr>
        <w:spacing w:line="560" w:lineRule="exact"/>
        <w:rPr>
          <w:rFonts w:eastAsia="仿宋_GB2312"/>
        </w:rPr>
      </w:pPr>
    </w:p>
    <w:p w:rsidR="00DA171E" w:rsidRDefault="003513E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</w:rPr>
        <w:t xml:space="preserve">          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江苏省高校师资培训中心</w:t>
      </w:r>
    </w:p>
    <w:p w:rsidR="00DA171E" w:rsidRDefault="003513E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 xml:space="preserve">         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日</w:t>
      </w:r>
    </w:p>
    <w:p w:rsidR="00DA171E" w:rsidRDefault="00DA171E">
      <w:pPr>
        <w:spacing w:line="360" w:lineRule="auto"/>
        <w:rPr>
          <w:rFonts w:ascii="宋体" w:eastAsia="宋体" w:hAnsi="宋体" w:cs="Times New Roman"/>
          <w:b/>
          <w:bCs/>
          <w:sz w:val="30"/>
          <w:szCs w:val="30"/>
        </w:rPr>
      </w:pPr>
    </w:p>
    <w:p w:rsidR="00DA171E" w:rsidRDefault="00DA171E">
      <w:pPr>
        <w:spacing w:line="360" w:lineRule="auto"/>
        <w:rPr>
          <w:rFonts w:ascii="宋体" w:eastAsia="宋体" w:hAnsi="宋体" w:cs="Times New Roman"/>
          <w:b/>
          <w:bCs/>
          <w:sz w:val="30"/>
          <w:szCs w:val="30"/>
        </w:rPr>
      </w:pPr>
    </w:p>
    <w:p w:rsidR="00DA171E" w:rsidRDefault="003513EA">
      <w:pPr>
        <w:spacing w:line="360" w:lineRule="auto"/>
        <w:rPr>
          <w:rFonts w:ascii="宋体" w:eastAsia="宋体" w:hAnsi="宋体" w:cs="Times New Roman"/>
          <w:b/>
          <w:bCs/>
          <w:sz w:val="30"/>
          <w:szCs w:val="30"/>
        </w:rPr>
      </w:pPr>
      <w:proofErr w:type="gramStart"/>
      <w:r>
        <w:rPr>
          <w:rFonts w:ascii="宋体" w:eastAsia="宋体" w:hAnsi="宋体" w:cs="Times New Roman"/>
          <w:b/>
          <w:bCs/>
          <w:sz w:val="30"/>
          <w:szCs w:val="30"/>
        </w:rPr>
        <w:t>请扫报名</w:t>
      </w:r>
      <w:proofErr w:type="gramEnd"/>
      <w:r>
        <w:rPr>
          <w:rFonts w:ascii="宋体" w:eastAsia="宋体" w:hAnsi="宋体" w:cs="Times New Roman"/>
          <w:b/>
          <w:bCs/>
          <w:sz w:val="30"/>
          <w:szCs w:val="30"/>
        </w:rPr>
        <w:t>二维码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：</w:t>
      </w:r>
    </w:p>
    <w:p w:rsidR="00DA171E" w:rsidRDefault="003513E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noProof/>
          <w:sz w:val="30"/>
          <w:szCs w:val="30"/>
        </w:rPr>
        <w:drawing>
          <wp:inline distT="0" distB="0" distL="114300" distR="114300">
            <wp:extent cx="2413000" cy="2413000"/>
            <wp:effectExtent l="0" t="0" r="6350" b="6350"/>
            <wp:docPr id="1" name="图片 1" descr="5c739df575a03c017de6f042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739df575a03c017de6f042_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645"/>
    <w:rsid w:val="00050280"/>
    <w:rsid w:val="00092BD1"/>
    <w:rsid w:val="00095DA6"/>
    <w:rsid w:val="00145ED7"/>
    <w:rsid w:val="001B1F87"/>
    <w:rsid w:val="001E0D2D"/>
    <w:rsid w:val="001F63F8"/>
    <w:rsid w:val="00222C4A"/>
    <w:rsid w:val="00226792"/>
    <w:rsid w:val="002C6F31"/>
    <w:rsid w:val="003513EA"/>
    <w:rsid w:val="003A005E"/>
    <w:rsid w:val="00420488"/>
    <w:rsid w:val="004C40A8"/>
    <w:rsid w:val="005217C9"/>
    <w:rsid w:val="005926AB"/>
    <w:rsid w:val="005E20F0"/>
    <w:rsid w:val="005E432E"/>
    <w:rsid w:val="006140BF"/>
    <w:rsid w:val="006A77DF"/>
    <w:rsid w:val="006B5C71"/>
    <w:rsid w:val="00705CA5"/>
    <w:rsid w:val="00727D9A"/>
    <w:rsid w:val="0084695B"/>
    <w:rsid w:val="008C69DB"/>
    <w:rsid w:val="008F1080"/>
    <w:rsid w:val="008F6386"/>
    <w:rsid w:val="00913A41"/>
    <w:rsid w:val="00963BC1"/>
    <w:rsid w:val="009A27E8"/>
    <w:rsid w:val="009A7B76"/>
    <w:rsid w:val="009D322A"/>
    <w:rsid w:val="009D5198"/>
    <w:rsid w:val="00AD089F"/>
    <w:rsid w:val="00B40D37"/>
    <w:rsid w:val="00C04F65"/>
    <w:rsid w:val="00C23E08"/>
    <w:rsid w:val="00C41AF9"/>
    <w:rsid w:val="00C9058A"/>
    <w:rsid w:val="00CA4C67"/>
    <w:rsid w:val="00CC59CA"/>
    <w:rsid w:val="00D176A1"/>
    <w:rsid w:val="00D60F8F"/>
    <w:rsid w:val="00D77885"/>
    <w:rsid w:val="00DA171E"/>
    <w:rsid w:val="00DC49F1"/>
    <w:rsid w:val="00E43313"/>
    <w:rsid w:val="00E51D26"/>
    <w:rsid w:val="00ED0645"/>
    <w:rsid w:val="00EE62B9"/>
    <w:rsid w:val="00F577D3"/>
    <w:rsid w:val="00F71033"/>
    <w:rsid w:val="08820C09"/>
    <w:rsid w:val="22D53D99"/>
    <w:rsid w:val="405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DD63"/>
  <w15:docId w15:val="{1E7680A7-68D7-44DA-A68F-380190B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rFonts w:ascii="宋体" w:eastAsia="宋体" w:hAnsi="宋体" w:hint="eastAsia"/>
      <w:color w:val="14141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x</dc:creator>
  <cp:lastModifiedBy>admin</cp:lastModifiedBy>
  <cp:revision>11</cp:revision>
  <cp:lastPrinted>2018-09-30T02:54:00Z</cp:lastPrinted>
  <dcterms:created xsi:type="dcterms:W3CDTF">2018-10-11T02:00:00Z</dcterms:created>
  <dcterms:modified xsi:type="dcterms:W3CDTF">2019-02-25T08:42:00Z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