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6C6DE" w14:textId="565E02EA" w:rsidR="00916BF1" w:rsidRDefault="00607BB8" w:rsidP="00607BB8">
      <w:pPr>
        <w:spacing w:before="3600"/>
        <w:jc w:val="center"/>
      </w:pPr>
      <w:r>
        <w:rPr>
          <w:noProof/>
        </w:rPr>
        <w:drawing>
          <wp:inline distT="0" distB="0" distL="0" distR="0" wp14:anchorId="6FA2B2A2" wp14:editId="2FED569C">
            <wp:extent cx="4391025" cy="1478432"/>
            <wp:effectExtent l="0" t="0" r="0" b="7620"/>
            <wp:docPr id="604220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673" cy="14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82092" w14:textId="22C0C98B" w:rsidR="00916BF1" w:rsidRDefault="00916BF1">
      <w:pPr>
        <w:spacing w:after="200"/>
        <w:jc w:val="center"/>
      </w:pPr>
    </w:p>
    <w:p w14:paraId="41D65D6D" w14:textId="77777777" w:rsidR="00916BF1" w:rsidRDefault="00916BF1">
      <w:pPr>
        <w:spacing w:before="200"/>
      </w:pPr>
    </w:p>
    <w:p w14:paraId="57CAF703" w14:textId="24187A1B" w:rsidR="00916BF1" w:rsidRPr="00A2049B" w:rsidRDefault="009F60C2">
      <w:pPr>
        <w:spacing w:after="100"/>
        <w:jc w:val="center"/>
        <w:rPr>
          <w:sz w:val="96"/>
          <w:szCs w:val="96"/>
        </w:rPr>
      </w:pPr>
      <w:r w:rsidRPr="00A2049B">
        <w:rPr>
          <w:rFonts w:ascii="黑体" w:eastAsia="黑体" w:hAnsi="黑体" w:cs="黑体"/>
          <w:b/>
          <w:bCs/>
          <w:color w:val="0B1220"/>
          <w:sz w:val="96"/>
          <w:szCs w:val="96"/>
        </w:rPr>
        <w:t>职称评审</w:t>
      </w:r>
    </w:p>
    <w:p w14:paraId="395936B8" w14:textId="77777777" w:rsidR="00607BB8" w:rsidRDefault="00607BB8">
      <w:pPr>
        <w:spacing w:after="200"/>
        <w:jc w:val="center"/>
        <w:rPr>
          <w:rFonts w:ascii="黑体" w:eastAsia="黑体" w:hAnsi="黑体" w:cs="黑体"/>
          <w:color w:val="2B2B2B"/>
          <w:sz w:val="64"/>
          <w:szCs w:val="64"/>
        </w:rPr>
      </w:pPr>
    </w:p>
    <w:p w14:paraId="570D1D4E" w14:textId="74CEB741" w:rsidR="00EF7002" w:rsidRDefault="00F422EE">
      <w:pPr>
        <w:spacing w:after="200"/>
        <w:jc w:val="center"/>
        <w:rPr>
          <w:rFonts w:ascii="黑体" w:eastAsia="黑体" w:hAnsi="黑体" w:cs="黑体"/>
          <w:color w:val="2B2B2B"/>
          <w:sz w:val="64"/>
          <w:szCs w:val="64"/>
        </w:rPr>
      </w:pPr>
      <w:r>
        <w:rPr>
          <w:rFonts w:ascii="黑体" w:eastAsia="黑体" w:hAnsi="黑体" w:cs="黑体" w:hint="eastAsia"/>
          <w:color w:val="2B2B2B"/>
          <w:sz w:val="64"/>
          <w:szCs w:val="64"/>
        </w:rPr>
        <w:t>职能部门</w:t>
      </w:r>
      <w:r w:rsidR="006E51D9" w:rsidRPr="00A2049B">
        <w:rPr>
          <w:rFonts w:ascii="黑体" w:eastAsia="黑体" w:hAnsi="黑体" w:cs="黑体" w:hint="eastAsia"/>
          <w:color w:val="2B2B2B"/>
          <w:sz w:val="64"/>
          <w:szCs w:val="64"/>
        </w:rPr>
        <w:t>审核</w:t>
      </w:r>
    </w:p>
    <w:p w14:paraId="207314D2" w14:textId="2E94FF4C" w:rsidR="00916BF1" w:rsidRDefault="006E51D9">
      <w:pPr>
        <w:spacing w:after="200"/>
        <w:jc w:val="center"/>
        <w:rPr>
          <w:rFonts w:ascii="黑体" w:eastAsia="黑体" w:hAnsi="黑体" w:cs="黑体"/>
          <w:color w:val="2B2B2B"/>
          <w:sz w:val="64"/>
          <w:szCs w:val="64"/>
        </w:rPr>
      </w:pPr>
      <w:r w:rsidRPr="00A2049B">
        <w:rPr>
          <w:rFonts w:ascii="黑体" w:eastAsia="黑体" w:hAnsi="黑体" w:cs="黑体"/>
          <w:color w:val="2B2B2B"/>
          <w:sz w:val="64"/>
          <w:szCs w:val="64"/>
        </w:rPr>
        <w:t>操作手册</w:t>
      </w:r>
    </w:p>
    <w:p w14:paraId="2512C0E8" w14:textId="77777777" w:rsidR="00607BB8" w:rsidRPr="00A2049B" w:rsidRDefault="00607BB8">
      <w:pPr>
        <w:spacing w:after="200"/>
        <w:jc w:val="center"/>
        <w:rPr>
          <w:sz w:val="64"/>
          <w:szCs w:val="64"/>
        </w:rPr>
      </w:pPr>
    </w:p>
    <w:p w14:paraId="79F270E3" w14:textId="77777777" w:rsidR="00916BF1" w:rsidRDefault="009F60C2">
      <w:pPr>
        <w:spacing w:before="100" w:after="400"/>
        <w:jc w:val="center"/>
        <w:rPr>
          <w:rFonts w:eastAsia="微软雅黑"/>
          <w:color w:val="9AA6B2"/>
          <w:sz w:val="18"/>
          <w:szCs w:val="18"/>
        </w:rPr>
      </w:pPr>
      <w:r>
        <w:rPr>
          <w:rFonts w:eastAsia="微软雅黑"/>
          <w:color w:val="9AA6B2"/>
          <w:sz w:val="18"/>
          <w:szCs w:val="18"/>
        </w:rPr>
        <w:t>━━━━━━━━━━━━━━━━━━━━━━━━━━</w:t>
      </w:r>
    </w:p>
    <w:p w14:paraId="4453431D" w14:textId="77777777" w:rsidR="00C42D6B" w:rsidRDefault="009F60C2">
      <w:pPr>
        <w:spacing w:after="100"/>
        <w:jc w:val="center"/>
        <w:rPr>
          <w:rFonts w:eastAsia="微软雅黑"/>
          <w:color w:val="2B2B2B"/>
          <w:sz w:val="24"/>
          <w:szCs w:val="24"/>
        </w:rPr>
      </w:pPr>
      <w:r>
        <w:rPr>
          <w:rFonts w:eastAsia="微软雅黑"/>
          <w:color w:val="2B2B2B"/>
          <w:sz w:val="24"/>
          <w:szCs w:val="24"/>
        </w:rPr>
        <w:t>人力资源处</w:t>
      </w:r>
    </w:p>
    <w:p w14:paraId="64E1A1EF" w14:textId="1F70C571" w:rsidR="00916BF1" w:rsidRDefault="009F60C2">
      <w:pPr>
        <w:spacing w:after="100"/>
        <w:jc w:val="center"/>
      </w:pPr>
      <w:r>
        <w:rPr>
          <w:rFonts w:eastAsia="微软雅黑"/>
          <w:color w:val="2B2B2B"/>
          <w:sz w:val="24"/>
          <w:szCs w:val="24"/>
        </w:rPr>
        <w:t>师资发展与培训办公室</w:t>
      </w:r>
    </w:p>
    <w:p w14:paraId="3F0E3633" w14:textId="43A4BD7B" w:rsidR="00916BF1" w:rsidRDefault="009F60C2">
      <w:pPr>
        <w:spacing w:after="100"/>
        <w:jc w:val="center"/>
      </w:pPr>
      <w:r>
        <w:rPr>
          <w:rFonts w:eastAsia="微软雅黑"/>
          <w:color w:val="2B2B2B"/>
          <w:sz w:val="24"/>
          <w:szCs w:val="24"/>
        </w:rPr>
        <w:t>2026年</w:t>
      </w:r>
      <w:r w:rsidR="005F10AC">
        <w:rPr>
          <w:rFonts w:eastAsia="微软雅黑" w:hint="eastAsia"/>
          <w:color w:val="2B2B2B"/>
          <w:sz w:val="24"/>
          <w:szCs w:val="24"/>
        </w:rPr>
        <w:t>5</w:t>
      </w:r>
      <w:r>
        <w:rPr>
          <w:rFonts w:eastAsia="微软雅黑"/>
          <w:color w:val="2B2B2B"/>
          <w:sz w:val="24"/>
          <w:szCs w:val="24"/>
        </w:rPr>
        <w:t>月</w:t>
      </w:r>
    </w:p>
    <w:p w14:paraId="1F421D58" w14:textId="77777777" w:rsidR="00916BF1" w:rsidRDefault="00916BF1">
      <w:pPr>
        <w:spacing w:before="200"/>
      </w:pPr>
    </w:p>
    <w:p w14:paraId="466C7224" w14:textId="5F8BB8CC" w:rsidR="00916BF1" w:rsidRDefault="00916BF1">
      <w:pPr>
        <w:jc w:val="center"/>
      </w:pPr>
    </w:p>
    <w:p w14:paraId="49639942" w14:textId="77777777" w:rsidR="00916BF1" w:rsidRDefault="00916BF1">
      <w:pPr>
        <w:sectPr w:rsidR="00916BF1">
          <w:pgSz w:w="11906" w:h="16838"/>
          <w:pgMar w:top="0" w:right="1440" w:bottom="0" w:left="1440" w:header="708" w:footer="708" w:gutter="0"/>
          <w:cols w:space="720"/>
          <w:titlePg/>
          <w:docGrid w:linePitch="360"/>
        </w:sectPr>
      </w:pPr>
    </w:p>
    <w:p w14:paraId="0CFB4C13" w14:textId="77777777" w:rsidR="00916BF1" w:rsidRDefault="009F60C2">
      <w:pPr>
        <w:spacing w:before="600" w:after="300"/>
        <w:jc w:val="center"/>
      </w:pPr>
      <w:r>
        <w:rPr>
          <w:rFonts w:ascii="黑体" w:eastAsia="黑体" w:hAnsi="黑体" w:cs="黑体"/>
          <w:b/>
          <w:bCs/>
          <w:color w:val="0B1220"/>
          <w:sz w:val="36"/>
          <w:szCs w:val="36"/>
        </w:rPr>
        <w:lastRenderedPageBreak/>
        <w:t>目    录</w:t>
      </w:r>
    </w:p>
    <w:sdt>
      <w:sdtPr>
        <w:alias w:val="Table of Contents"/>
        <w:id w:val="252483883"/>
      </w:sdtPr>
      <w:sdtEndPr/>
      <w:sdtContent>
        <w:p w14:paraId="5FD2366A" w14:textId="6299DDE2" w:rsidR="00EC3612" w:rsidRDefault="009F60C2">
          <w:pPr>
            <w:pStyle w:val="TOC1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>TOC \h \o "1-2"</w:instrText>
          </w:r>
          <w:r>
            <w:fldChar w:fldCharType="separate"/>
          </w:r>
          <w:hyperlink w:anchor="_Toc229402265" w:history="1">
            <w:r w:rsidR="00EC3612" w:rsidRPr="00B14E7A">
              <w:rPr>
                <w:rStyle w:val="a5"/>
                <w:noProof/>
              </w:rPr>
              <w:t>第一章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总体说明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_Toc229402265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3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1E7E5F85" w14:textId="506A8DCD" w:rsidR="00EC3612" w:rsidRDefault="00AD0DE0">
          <w:pPr>
            <w:pStyle w:val="TOC1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66" w:history="1">
            <w:r w:rsidR="00EC3612" w:rsidRPr="00B14E7A">
              <w:rPr>
                <w:rStyle w:val="a5"/>
                <w:noProof/>
              </w:rPr>
              <w:t>第二章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个人信息审批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_Toc229402266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3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71233114" w14:textId="713DFA89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67" w:history="1">
            <w:r w:rsidR="00EC3612" w:rsidRPr="00B14E7A">
              <w:rPr>
                <w:rStyle w:val="a5"/>
                <w:noProof/>
              </w:rPr>
              <w:t>2.1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登录系统并进入审批模块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_Toc229402267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3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6E1EBC35" w14:textId="1F7AB03E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68" w:history="1">
            <w:r w:rsidR="00EC3612" w:rsidRPr="00B14E7A">
              <w:rPr>
                <w:rStyle w:val="a5"/>
                <w:noProof/>
              </w:rPr>
              <w:t>2.2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审核操作说明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_Toc229402268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3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2C27257B" w14:textId="5180C1FB" w:rsidR="00EC3612" w:rsidRDefault="00AD0DE0">
          <w:pPr>
            <w:pStyle w:val="TOC1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69" w:history="1">
            <w:r w:rsidR="00EC3612" w:rsidRPr="00B14E7A">
              <w:rPr>
                <w:rStyle w:val="a5"/>
                <w:noProof/>
              </w:rPr>
              <w:t>第三章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科研信息审批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_Toc229402269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4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74D5ACA2" w14:textId="0722AA87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70" w:history="1">
            <w:r w:rsidR="00EC3612" w:rsidRPr="00B14E7A">
              <w:rPr>
                <w:rStyle w:val="a5"/>
                <w:noProof/>
              </w:rPr>
              <w:t>3.1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进入科研信息审批模块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_Toc229402270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4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444CB198" w14:textId="5ECECAE3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71" w:history="1">
            <w:r w:rsidR="00EC3612" w:rsidRPr="00B14E7A">
              <w:rPr>
                <w:rStyle w:val="a5"/>
                <w:noProof/>
              </w:rPr>
              <w:t>3.2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审核操作说明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_Toc229402271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5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4D46000A" w14:textId="437A6C06" w:rsidR="00EC3612" w:rsidRDefault="00AD0DE0">
          <w:pPr>
            <w:pStyle w:val="TOC1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72" w:history="1">
            <w:r w:rsidR="00EC3612" w:rsidRPr="00B14E7A">
              <w:rPr>
                <w:rStyle w:val="a5"/>
                <w:noProof/>
              </w:rPr>
              <w:t>第四章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教学信息审批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_Toc229402272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5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117C6816" w14:textId="68D4AF97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73" w:history="1">
            <w:r w:rsidR="00EC3612" w:rsidRPr="00B14E7A">
              <w:rPr>
                <w:rStyle w:val="a5"/>
                <w:noProof/>
              </w:rPr>
              <w:t>4.1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进入教学信息审批模块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_Toc229402273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5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6CB1CF68" w14:textId="263F3350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74" w:history="1">
            <w:r w:rsidR="00EC3612" w:rsidRPr="00B14E7A">
              <w:rPr>
                <w:rStyle w:val="a5"/>
                <w:noProof/>
              </w:rPr>
              <w:t>4.2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审核操作说明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_Toc229402274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6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7C6ECA8E" w14:textId="5D485ABB" w:rsidR="00EC3612" w:rsidRDefault="00AD0DE0">
          <w:pPr>
            <w:pStyle w:val="TOC1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75" w:history="1">
            <w:r w:rsidR="00EC3612" w:rsidRPr="00B14E7A">
              <w:rPr>
                <w:rStyle w:val="a5"/>
                <w:noProof/>
              </w:rPr>
              <w:t>第五章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考核测评管理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_Toc229402275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6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415D9A81" w14:textId="5A5DD395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76" w:history="1">
            <w:r w:rsidR="00EC3612" w:rsidRPr="00B14E7A">
              <w:rPr>
                <w:rStyle w:val="a5"/>
                <w:noProof/>
              </w:rPr>
              <w:t>5.1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师德师风考评表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_Toc229402276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6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3EFD1683" w14:textId="5455888F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77" w:history="1">
            <w:r w:rsidR="00EC3612" w:rsidRPr="00B14E7A">
              <w:rPr>
                <w:rStyle w:val="a5"/>
                <w:noProof/>
              </w:rPr>
              <w:t>5.2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考核情况汇总表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_Toc229402277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7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0E557CA7" w14:textId="6367D6A7" w:rsidR="00EC3612" w:rsidRDefault="00AD0DE0">
          <w:pPr>
            <w:pStyle w:val="TOC1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78" w:history="1">
            <w:r w:rsidR="00EC3612" w:rsidRPr="00B14E7A">
              <w:rPr>
                <w:rStyle w:val="a5"/>
                <w:noProof/>
              </w:rPr>
              <w:t>第六章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职称申报审批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_Toc229402278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7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009BDD13" w14:textId="7BAF78F5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79" w:history="1">
            <w:r w:rsidR="00EC3612" w:rsidRPr="00B14E7A">
              <w:rPr>
                <w:rStyle w:val="a5"/>
                <w:noProof/>
              </w:rPr>
              <w:t>6.1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>进入职称申报审批模块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_Toc229402279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7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767CE389" w14:textId="0CE23F0F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80" w:history="1">
            <w:r w:rsidR="00EC3612" w:rsidRPr="00B14E7A">
              <w:rPr>
                <w:rStyle w:val="a5"/>
                <w:noProof/>
              </w:rPr>
              <w:t>6.2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 xml:space="preserve">Step 1  </w:t>
            </w:r>
            <w:r w:rsidR="00EC3612" w:rsidRPr="00B14E7A">
              <w:rPr>
                <w:rStyle w:val="a5"/>
                <w:noProof/>
              </w:rPr>
              <w:t>审核基本信息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_Toc229402280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8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30320378" w14:textId="4CE7AB55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81" w:history="1">
            <w:r w:rsidR="00EC3612" w:rsidRPr="00B14E7A">
              <w:rPr>
                <w:rStyle w:val="a5"/>
                <w:noProof/>
              </w:rPr>
              <w:t>6.3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 xml:space="preserve">Step 2  </w:t>
            </w:r>
            <w:r w:rsidR="00EC3612" w:rsidRPr="00B14E7A">
              <w:rPr>
                <w:rStyle w:val="a5"/>
                <w:noProof/>
              </w:rPr>
              <w:t>核对学习工作经历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_Toc229402281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8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09BBEBFD" w14:textId="4040C0FD" w:rsidR="00EC3612" w:rsidRDefault="00AD0DE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229402282" w:history="1">
            <w:r w:rsidR="00EC3612" w:rsidRPr="00B14E7A">
              <w:rPr>
                <w:rStyle w:val="a5"/>
                <w:noProof/>
              </w:rPr>
              <w:t>6.4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 xml:space="preserve">Step 3  </w:t>
            </w:r>
            <w:r w:rsidR="00EC3612" w:rsidRPr="00B14E7A">
              <w:rPr>
                <w:rStyle w:val="a5"/>
                <w:noProof/>
              </w:rPr>
              <w:t>审核教学业绩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_Toc229402282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9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</w:p>
        <w:p w14:paraId="2C1C111D" w14:textId="277C3630" w:rsidR="00883DA9" w:rsidRDefault="00AD0DE0" w:rsidP="00607BB8">
          <w:pPr>
            <w:pStyle w:val="TOC2"/>
            <w:tabs>
              <w:tab w:val="left" w:pos="1100"/>
              <w:tab w:val="right" w:leader="dot" w:pos="9016"/>
            </w:tabs>
          </w:pPr>
          <w:hyperlink w:anchor="_Toc229402283" w:history="1">
            <w:r w:rsidR="00EC3612" w:rsidRPr="00B14E7A">
              <w:rPr>
                <w:rStyle w:val="a5"/>
                <w:noProof/>
              </w:rPr>
              <w:t>6.5</w:t>
            </w:r>
            <w:r w:rsidR="00EC3612">
              <w:rPr>
                <w:rFonts w:asciiTheme="minorHAnsi" w:hAnsiTheme="minorHAnsi" w:cstheme="minorBidi" w:hint="eastAsia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="00EC3612" w:rsidRPr="00B14E7A">
              <w:rPr>
                <w:rStyle w:val="a5"/>
                <w:noProof/>
              </w:rPr>
              <w:t xml:space="preserve">Step 4  </w:t>
            </w:r>
            <w:r w:rsidR="00EC3612" w:rsidRPr="00B14E7A">
              <w:rPr>
                <w:rStyle w:val="a5"/>
                <w:noProof/>
              </w:rPr>
              <w:t>审核科研业绩</w:t>
            </w:r>
            <w:r w:rsidR="00EC3612">
              <w:rPr>
                <w:rFonts w:hint="eastAsia"/>
                <w:noProof/>
              </w:rPr>
              <w:tab/>
            </w:r>
            <w:r w:rsidR="00EC3612">
              <w:rPr>
                <w:rFonts w:hint="eastAsia"/>
                <w:noProof/>
              </w:rPr>
              <w:fldChar w:fldCharType="begin"/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noProof/>
              </w:rPr>
              <w:instrText>PAGEREF _Toc229402283 \h</w:instrText>
            </w:r>
            <w:r w:rsidR="00EC3612">
              <w:rPr>
                <w:rFonts w:hint="eastAsia"/>
                <w:noProof/>
              </w:rPr>
              <w:instrText xml:space="preserve"> </w:instrText>
            </w:r>
            <w:r w:rsidR="00EC3612">
              <w:rPr>
                <w:rFonts w:hint="eastAsia"/>
                <w:noProof/>
              </w:rPr>
            </w:r>
            <w:r w:rsidR="00EC3612">
              <w:rPr>
                <w:rFonts w:hint="eastAsia"/>
                <w:noProof/>
              </w:rPr>
              <w:fldChar w:fldCharType="separate"/>
            </w:r>
            <w:r w:rsidR="00EC3612">
              <w:rPr>
                <w:rFonts w:hint="eastAsia"/>
                <w:noProof/>
              </w:rPr>
              <w:t>10</w:t>
            </w:r>
            <w:r w:rsidR="00EC3612">
              <w:rPr>
                <w:rFonts w:hint="eastAsia"/>
                <w:noProof/>
              </w:rPr>
              <w:fldChar w:fldCharType="end"/>
            </w:r>
          </w:hyperlink>
          <w:r w:rsidR="009F60C2">
            <w:fldChar w:fldCharType="end"/>
          </w:r>
        </w:p>
      </w:sdtContent>
    </w:sdt>
    <w:p w14:paraId="4A3E3F0F" w14:textId="6180FAA2" w:rsidR="00916BF1" w:rsidRDefault="009F60C2">
      <w:r>
        <w:br w:type="page"/>
      </w:r>
    </w:p>
    <w:p w14:paraId="510603B5" w14:textId="77777777" w:rsidR="00916BF1" w:rsidRDefault="00916BF1">
      <w:pPr>
        <w:sectPr w:rsidR="00916BF1">
          <w:pgSz w:w="11906" w:h="16838"/>
          <w:pgMar w:top="1800" w:right="1440" w:bottom="1440" w:left="1440" w:header="708" w:footer="708" w:gutter="0"/>
          <w:cols w:space="720"/>
          <w:titlePg/>
          <w:docGrid w:linePitch="360"/>
        </w:sectPr>
      </w:pPr>
    </w:p>
    <w:p w14:paraId="71D9BA67" w14:textId="5673C41C" w:rsidR="00F12278" w:rsidRDefault="00F12278" w:rsidP="00F12278">
      <w:pPr>
        <w:pStyle w:val="1"/>
        <w:numPr>
          <w:ilvl w:val="0"/>
          <w:numId w:val="11"/>
        </w:numPr>
        <w:spacing w:before="300"/>
      </w:pPr>
      <w:bookmarkStart w:id="0" w:name="_Toc229402265"/>
      <w:r>
        <w:rPr>
          <w:rFonts w:hint="eastAsia"/>
        </w:rPr>
        <w:lastRenderedPageBreak/>
        <w:t>总体说明</w:t>
      </w:r>
      <w:bookmarkEnd w:id="0"/>
    </w:p>
    <w:tbl>
      <w:tblPr>
        <w:tblStyle w:val="af1"/>
        <w:tblW w:w="5024" w:type="pct"/>
        <w:tblLook w:val="04A0" w:firstRow="1" w:lastRow="0" w:firstColumn="1" w:lastColumn="0" w:noHBand="0" w:noVBand="1"/>
      </w:tblPr>
      <w:tblGrid>
        <w:gridCol w:w="3021"/>
        <w:gridCol w:w="3637"/>
        <w:gridCol w:w="2401"/>
      </w:tblGrid>
      <w:tr w:rsidR="007B26E3" w14:paraId="5E103699" w14:textId="77777777" w:rsidTr="00CE6C80">
        <w:trPr>
          <w:trHeight w:val="445"/>
        </w:trPr>
        <w:tc>
          <w:tcPr>
            <w:tcW w:w="1667" w:type="pct"/>
            <w:shd w:val="clear" w:color="auto" w:fill="B4C6E7" w:themeFill="accent1" w:themeFillTint="66"/>
            <w:vAlign w:val="center"/>
          </w:tcPr>
          <w:p w14:paraId="3E7A8D67" w14:textId="77777777" w:rsidR="007B26E3" w:rsidRPr="00166CF4" w:rsidRDefault="007B26E3" w:rsidP="00CE6C80">
            <w:pPr>
              <w:jc w:val="center"/>
              <w:rPr>
                <w:rFonts w:eastAsia="微软雅黑"/>
                <w:b/>
                <w:bCs/>
              </w:rPr>
            </w:pPr>
            <w:r w:rsidRPr="00166CF4">
              <w:rPr>
                <w:rFonts w:eastAsia="微软雅黑" w:hint="eastAsia"/>
                <w:b/>
                <w:bCs/>
              </w:rPr>
              <w:t>角色</w:t>
            </w:r>
          </w:p>
        </w:tc>
        <w:tc>
          <w:tcPr>
            <w:tcW w:w="2007" w:type="pct"/>
            <w:shd w:val="clear" w:color="auto" w:fill="B4C6E7" w:themeFill="accent1" w:themeFillTint="66"/>
            <w:vAlign w:val="center"/>
          </w:tcPr>
          <w:p w14:paraId="7E8F7E35" w14:textId="77777777" w:rsidR="007B26E3" w:rsidRPr="00166CF4" w:rsidRDefault="007B26E3" w:rsidP="00CE6C80">
            <w:pPr>
              <w:jc w:val="center"/>
              <w:rPr>
                <w:rFonts w:eastAsia="微软雅黑"/>
                <w:b/>
                <w:bCs/>
              </w:rPr>
            </w:pPr>
            <w:r w:rsidRPr="00166CF4">
              <w:rPr>
                <w:rFonts w:eastAsia="微软雅黑" w:hint="eastAsia"/>
                <w:b/>
                <w:bCs/>
              </w:rPr>
              <w:t>审核内容</w:t>
            </w:r>
          </w:p>
        </w:tc>
        <w:tc>
          <w:tcPr>
            <w:tcW w:w="1325" w:type="pct"/>
            <w:shd w:val="clear" w:color="auto" w:fill="B4C6E7" w:themeFill="accent1" w:themeFillTint="66"/>
            <w:vAlign w:val="center"/>
          </w:tcPr>
          <w:p w14:paraId="61E9B6A1" w14:textId="77777777" w:rsidR="007B26E3" w:rsidRPr="00166CF4" w:rsidRDefault="007B26E3" w:rsidP="00CE6C80">
            <w:pPr>
              <w:jc w:val="center"/>
              <w:rPr>
                <w:rFonts w:eastAsia="微软雅黑"/>
                <w:b/>
                <w:bCs/>
              </w:rPr>
            </w:pPr>
            <w:r w:rsidRPr="00166CF4">
              <w:rPr>
                <w:rFonts w:eastAsia="微软雅黑" w:hint="eastAsia"/>
                <w:b/>
                <w:bCs/>
              </w:rPr>
              <w:t>备注</w:t>
            </w:r>
          </w:p>
        </w:tc>
      </w:tr>
      <w:tr w:rsidR="007B26E3" w14:paraId="71077D1A" w14:textId="77777777" w:rsidTr="00CE6C80">
        <w:trPr>
          <w:trHeight w:val="575"/>
        </w:trPr>
        <w:tc>
          <w:tcPr>
            <w:tcW w:w="1667" w:type="pct"/>
            <w:vAlign w:val="center"/>
          </w:tcPr>
          <w:p w14:paraId="5A2DB952" w14:textId="77777777" w:rsidR="007B26E3" w:rsidRPr="00DC263E" w:rsidRDefault="007B26E3" w:rsidP="00CE6C80">
            <w:pPr>
              <w:jc w:val="center"/>
              <w:rPr>
                <w:rFonts w:eastAsia="微软雅黑"/>
              </w:rPr>
            </w:pPr>
            <w:r w:rsidRPr="00DC263E">
              <w:rPr>
                <w:rFonts w:eastAsia="微软雅黑" w:hint="eastAsia"/>
              </w:rPr>
              <w:t>人力资源处</w:t>
            </w:r>
          </w:p>
        </w:tc>
        <w:tc>
          <w:tcPr>
            <w:tcW w:w="2007" w:type="pct"/>
            <w:vAlign w:val="center"/>
          </w:tcPr>
          <w:p w14:paraId="272B521C" w14:textId="77777777" w:rsidR="007B26E3" w:rsidRPr="00DC263E" w:rsidRDefault="007B26E3" w:rsidP="00CE6C80">
            <w:pPr>
              <w:jc w:val="center"/>
              <w:rPr>
                <w:rFonts w:eastAsia="微软雅黑"/>
              </w:rPr>
            </w:pPr>
            <w:r w:rsidRPr="00DC263E">
              <w:rPr>
                <w:rFonts w:eastAsia="微软雅黑" w:hint="eastAsia"/>
              </w:rPr>
              <w:t>个人信息审批，</w:t>
            </w:r>
          </w:p>
          <w:p w14:paraId="43F9D569" w14:textId="77777777" w:rsidR="007B26E3" w:rsidRPr="00DC263E" w:rsidRDefault="007B26E3" w:rsidP="00CE6C80">
            <w:pPr>
              <w:jc w:val="center"/>
              <w:rPr>
                <w:rFonts w:eastAsia="微软雅黑"/>
              </w:rPr>
            </w:pPr>
            <w:r w:rsidRPr="00DC263E">
              <w:rPr>
                <w:rFonts w:eastAsia="微软雅黑" w:hint="eastAsia"/>
              </w:rPr>
              <w:t>职称申报审批</w:t>
            </w:r>
          </w:p>
        </w:tc>
        <w:tc>
          <w:tcPr>
            <w:tcW w:w="1325" w:type="pct"/>
            <w:vAlign w:val="center"/>
          </w:tcPr>
          <w:p w14:paraId="627D03CB" w14:textId="77777777" w:rsidR="007B26E3" w:rsidRPr="00DC263E" w:rsidRDefault="007B26E3" w:rsidP="00CE6C80">
            <w:pPr>
              <w:jc w:val="center"/>
              <w:rPr>
                <w:rFonts w:eastAsia="微软雅黑"/>
              </w:rPr>
            </w:pPr>
          </w:p>
        </w:tc>
      </w:tr>
      <w:tr w:rsidR="007B26E3" w14:paraId="08045D75" w14:textId="77777777" w:rsidTr="00CE6C80">
        <w:trPr>
          <w:trHeight w:val="575"/>
        </w:trPr>
        <w:tc>
          <w:tcPr>
            <w:tcW w:w="1667" w:type="pct"/>
            <w:vAlign w:val="center"/>
          </w:tcPr>
          <w:p w14:paraId="47574009" w14:textId="77777777" w:rsidR="007B26E3" w:rsidRPr="00DC263E" w:rsidRDefault="007B26E3" w:rsidP="00CE6C80">
            <w:pPr>
              <w:jc w:val="center"/>
              <w:rPr>
                <w:rFonts w:eastAsia="微软雅黑"/>
              </w:rPr>
            </w:pPr>
            <w:r w:rsidRPr="00DC263E">
              <w:rPr>
                <w:rFonts w:eastAsia="微软雅黑" w:hint="eastAsia"/>
              </w:rPr>
              <w:t>教务审核</w:t>
            </w:r>
          </w:p>
        </w:tc>
        <w:tc>
          <w:tcPr>
            <w:tcW w:w="2007" w:type="pct"/>
            <w:vAlign w:val="center"/>
          </w:tcPr>
          <w:p w14:paraId="79408131" w14:textId="77777777" w:rsidR="007B26E3" w:rsidRPr="00DC263E" w:rsidRDefault="007B26E3" w:rsidP="00CE6C80">
            <w:pPr>
              <w:jc w:val="center"/>
              <w:rPr>
                <w:rFonts w:eastAsia="微软雅黑"/>
              </w:rPr>
            </w:pPr>
            <w:r w:rsidRPr="00DC263E">
              <w:rPr>
                <w:rFonts w:eastAsia="微软雅黑" w:hint="eastAsia"/>
              </w:rPr>
              <w:t>教学信息</w:t>
            </w:r>
          </w:p>
        </w:tc>
        <w:tc>
          <w:tcPr>
            <w:tcW w:w="1325" w:type="pct"/>
            <w:vAlign w:val="center"/>
          </w:tcPr>
          <w:p w14:paraId="3AA93288" w14:textId="77777777" w:rsidR="007B26E3" w:rsidRPr="00DC263E" w:rsidRDefault="007B26E3" w:rsidP="00CE6C80">
            <w:pPr>
              <w:jc w:val="center"/>
              <w:rPr>
                <w:rFonts w:eastAsia="微软雅黑"/>
              </w:rPr>
            </w:pPr>
          </w:p>
        </w:tc>
      </w:tr>
      <w:tr w:rsidR="007B26E3" w14:paraId="6EAFD1C1" w14:textId="77777777" w:rsidTr="00CE6C80">
        <w:trPr>
          <w:trHeight w:val="575"/>
        </w:trPr>
        <w:tc>
          <w:tcPr>
            <w:tcW w:w="1667" w:type="pct"/>
            <w:vAlign w:val="center"/>
          </w:tcPr>
          <w:p w14:paraId="2A820103" w14:textId="77777777" w:rsidR="007B26E3" w:rsidRPr="00DC263E" w:rsidRDefault="007B26E3" w:rsidP="00CE6C80">
            <w:pPr>
              <w:jc w:val="center"/>
              <w:rPr>
                <w:rFonts w:eastAsia="微软雅黑"/>
              </w:rPr>
            </w:pPr>
            <w:r w:rsidRPr="00DC263E">
              <w:rPr>
                <w:rFonts w:eastAsia="微软雅黑" w:hint="eastAsia"/>
              </w:rPr>
              <w:t>科研审核</w:t>
            </w:r>
          </w:p>
        </w:tc>
        <w:tc>
          <w:tcPr>
            <w:tcW w:w="2007" w:type="pct"/>
            <w:vAlign w:val="center"/>
          </w:tcPr>
          <w:p w14:paraId="586D89B5" w14:textId="77777777" w:rsidR="007B26E3" w:rsidRPr="00DC263E" w:rsidRDefault="007B26E3" w:rsidP="00CE6C80">
            <w:pPr>
              <w:jc w:val="center"/>
              <w:rPr>
                <w:rFonts w:eastAsia="微软雅黑"/>
              </w:rPr>
            </w:pPr>
            <w:r w:rsidRPr="00DC263E">
              <w:rPr>
                <w:rFonts w:eastAsia="微软雅黑" w:hint="eastAsia"/>
              </w:rPr>
              <w:t>科研信息</w:t>
            </w:r>
          </w:p>
        </w:tc>
        <w:tc>
          <w:tcPr>
            <w:tcW w:w="1325" w:type="pct"/>
            <w:vAlign w:val="center"/>
          </w:tcPr>
          <w:p w14:paraId="7D48D8BD" w14:textId="77777777" w:rsidR="007B26E3" w:rsidRPr="00DC263E" w:rsidRDefault="007B26E3" w:rsidP="00CE6C80">
            <w:pPr>
              <w:jc w:val="center"/>
              <w:rPr>
                <w:rFonts w:eastAsia="微软雅黑"/>
              </w:rPr>
            </w:pPr>
          </w:p>
        </w:tc>
      </w:tr>
    </w:tbl>
    <w:p w14:paraId="6EC907C0" w14:textId="0B87ABB4" w:rsidR="00916BF1" w:rsidRDefault="00F12278" w:rsidP="00AB767A">
      <w:pPr>
        <w:pStyle w:val="1"/>
        <w:numPr>
          <w:ilvl w:val="0"/>
          <w:numId w:val="11"/>
        </w:numPr>
        <w:spacing w:before="300"/>
      </w:pPr>
      <w:bookmarkStart w:id="1" w:name="_Toc229402266"/>
      <w:r>
        <w:t>个人信息审批</w:t>
      </w:r>
      <w:bookmarkEnd w:id="1"/>
    </w:p>
    <w:p w14:paraId="313B3827" w14:textId="1A9C8876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个人信息审批是</w:t>
      </w:r>
      <w:r w:rsidR="00CD1334">
        <w:rPr>
          <w:rFonts w:eastAsia="微软雅黑" w:hint="eastAsia"/>
        </w:rPr>
        <w:t>职能部门</w:t>
      </w:r>
      <w:r>
        <w:rPr>
          <w:rFonts w:eastAsia="微软雅黑"/>
        </w:rPr>
        <w:t>在职称评审中的第一项核心工作。当教职工在系统中完成信息维护并提交</w:t>
      </w:r>
      <w:r w:rsidR="008C47E1">
        <w:rPr>
          <w:rFonts w:eastAsia="微软雅黑" w:hint="eastAsia"/>
        </w:rPr>
        <w:t>，二级单位</w:t>
      </w:r>
      <w:r w:rsidR="008C47E1">
        <w:rPr>
          <w:rFonts w:eastAsia="微软雅黑"/>
        </w:rPr>
        <w:t>人事秘书</w:t>
      </w:r>
      <w:r w:rsidR="008C47E1">
        <w:rPr>
          <w:rFonts w:eastAsia="微软雅黑" w:hint="eastAsia"/>
        </w:rPr>
        <w:t>审核</w:t>
      </w:r>
      <w:r>
        <w:rPr>
          <w:rFonts w:eastAsia="微软雅黑"/>
        </w:rPr>
        <w:t>后，</w:t>
      </w:r>
      <w:r w:rsidR="008C47E1">
        <w:rPr>
          <w:rFonts w:eastAsia="微软雅黑" w:hint="eastAsia"/>
        </w:rPr>
        <w:t>人力资源处</w:t>
      </w:r>
      <w:r>
        <w:rPr>
          <w:rFonts w:eastAsia="微软雅黑"/>
        </w:rPr>
        <w:t>需要对其个人基本信息、</w:t>
      </w:r>
      <w:r w:rsidR="00980797">
        <w:rPr>
          <w:rFonts w:eastAsia="微软雅黑" w:hint="eastAsia"/>
        </w:rPr>
        <w:t>学习经历</w:t>
      </w:r>
      <w:r>
        <w:rPr>
          <w:rFonts w:eastAsia="微软雅黑"/>
        </w:rPr>
        <w:t>、</w:t>
      </w:r>
      <w:r w:rsidR="00980797">
        <w:rPr>
          <w:rFonts w:eastAsia="微软雅黑" w:hint="eastAsia"/>
        </w:rPr>
        <w:t>工作经历</w:t>
      </w:r>
      <w:r>
        <w:rPr>
          <w:rFonts w:eastAsia="微软雅黑"/>
        </w:rPr>
        <w:t>、</w:t>
      </w:r>
      <w:r w:rsidR="00980797">
        <w:rPr>
          <w:rFonts w:eastAsia="微软雅黑" w:hint="eastAsia"/>
        </w:rPr>
        <w:t>奖励</w:t>
      </w:r>
      <w:r>
        <w:rPr>
          <w:rFonts w:eastAsia="微软雅黑"/>
        </w:rPr>
        <w:t>信息等进行逐项审核，确保信息的准确性和完整性。审核通过后，信息将被锁定并</w:t>
      </w:r>
      <w:r w:rsidR="004F3B77">
        <w:rPr>
          <w:rFonts w:eastAsia="微软雅黑" w:hint="eastAsia"/>
        </w:rPr>
        <w:t>可加载至职称申报中</w:t>
      </w:r>
      <w:r>
        <w:rPr>
          <w:rFonts w:eastAsia="微软雅黑"/>
        </w:rPr>
        <w:t>。</w:t>
      </w:r>
    </w:p>
    <w:p w14:paraId="47E5FD1F" w14:textId="77A02943" w:rsidR="00916BF1" w:rsidRDefault="009F60C2" w:rsidP="00F743CA">
      <w:pPr>
        <w:pStyle w:val="2"/>
        <w:numPr>
          <w:ilvl w:val="1"/>
          <w:numId w:val="12"/>
        </w:numPr>
        <w:ind w:left="1134" w:hanging="567"/>
      </w:pPr>
      <w:bookmarkStart w:id="2" w:name="_Toc229402267"/>
      <w:r>
        <w:t>登录系统并进入审批模块</w:t>
      </w:r>
      <w:bookmarkEnd w:id="2"/>
    </w:p>
    <w:p w14:paraId="5D2C56A4" w14:textId="74C046C2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登录“人力资源系统”（</w:t>
      </w:r>
      <w:r w:rsidRPr="001E3A08">
        <w:rPr>
          <w:rFonts w:eastAsia="微软雅黑"/>
          <w:color w:val="EE0000"/>
        </w:rPr>
        <w:t>https://hr.suda.edu.cn</w:t>
      </w:r>
      <w:r>
        <w:rPr>
          <w:rFonts w:eastAsia="微软雅黑"/>
        </w:rPr>
        <w:t>），输入个人账号和密码进入系统主页。在系统主页左侧导航栏中，依次点击“职称审核”→“个人信息审批”，进入个人信息审批页面。</w:t>
      </w:r>
    </w:p>
    <w:p w14:paraId="5E5894DD" w14:textId="2DB72C16" w:rsidR="00916BF1" w:rsidRDefault="009F60C2" w:rsidP="00F743CA">
      <w:pPr>
        <w:pStyle w:val="2"/>
        <w:numPr>
          <w:ilvl w:val="1"/>
          <w:numId w:val="12"/>
        </w:numPr>
        <w:ind w:left="1134" w:hanging="567"/>
      </w:pPr>
      <w:bookmarkStart w:id="3" w:name="_Toc229402268"/>
      <w:r>
        <w:t>审核操作说明</w:t>
      </w:r>
      <w:bookmarkEnd w:id="3"/>
    </w:p>
    <w:p w14:paraId="0753BCF4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进入个人信息审批页面后，可以通过点击不同标签切换查看各栏目的信息。同时可以通过标签切换“未审批”与“已审批”状态，查看不同状态下的各项数据。对于未审批的数据，点击进行审核批量操作；如信息有误，可退回申请人修改。</w:t>
      </w:r>
    </w:p>
    <w:p w14:paraId="328487E0" w14:textId="041D6F6D" w:rsidR="00916BF1" w:rsidRDefault="00D448EE">
      <w:pPr>
        <w:spacing w:before="120" w:after="120"/>
        <w:jc w:val="center"/>
      </w:pPr>
      <w:r>
        <w:rPr>
          <w:noProof/>
        </w:rPr>
        <w:drawing>
          <wp:inline distT="0" distB="0" distL="0" distR="0" wp14:anchorId="784867E9" wp14:editId="3F12984F">
            <wp:extent cx="5731510" cy="1966595"/>
            <wp:effectExtent l="0" t="0" r="2540" b="0"/>
            <wp:docPr id="517154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540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CB01" w14:textId="07EF3BE0" w:rsidR="00D44ECC" w:rsidRDefault="00FC43E4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FD8AF94" wp14:editId="535A4557">
            <wp:extent cx="5731510" cy="2501265"/>
            <wp:effectExtent l="0" t="0" r="2540" b="0"/>
            <wp:docPr id="1262059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594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6ECC" w14:textId="76726EEE" w:rsidR="00916BF1" w:rsidRDefault="009F60C2" w:rsidP="00AB767A">
      <w:pPr>
        <w:pStyle w:val="1"/>
        <w:numPr>
          <w:ilvl w:val="0"/>
          <w:numId w:val="11"/>
        </w:numPr>
        <w:spacing w:before="300"/>
      </w:pPr>
      <w:bookmarkStart w:id="4" w:name="_Toc229402269"/>
      <w:r>
        <w:t>科研信息审批</w:t>
      </w:r>
      <w:bookmarkEnd w:id="4"/>
    </w:p>
    <w:p w14:paraId="18705A75" w14:textId="203578AB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科研信息审批是</w:t>
      </w:r>
      <w:r w:rsidR="00BF43CC">
        <w:rPr>
          <w:rFonts w:eastAsia="微软雅黑" w:hint="eastAsia"/>
        </w:rPr>
        <w:t>科研</w:t>
      </w:r>
      <w:r>
        <w:rPr>
          <w:rFonts w:eastAsia="微软雅黑"/>
        </w:rPr>
        <w:t>秘书对教职工提交的科研成果进行审核的重要环节。本模块主要审核教职工提交的科研项目、论文、专利、著作等科研业绩信息，确保各项科研成果真实有效、符合职称评审条件。</w:t>
      </w:r>
    </w:p>
    <w:p w14:paraId="294B05E2" w14:textId="6FD5ECEA" w:rsidR="00916BF1" w:rsidRDefault="009F60C2" w:rsidP="00901F51">
      <w:pPr>
        <w:pStyle w:val="2"/>
        <w:numPr>
          <w:ilvl w:val="1"/>
          <w:numId w:val="13"/>
        </w:numPr>
        <w:ind w:left="993" w:hanging="567"/>
      </w:pPr>
      <w:bookmarkStart w:id="5" w:name="_Toc229402270"/>
      <w:r>
        <w:t>进入科研信息审批模块</w:t>
      </w:r>
      <w:bookmarkEnd w:id="5"/>
    </w:p>
    <w:p w14:paraId="3E2D7E9A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在系统左侧导航栏中，点击“职称审核”→“科研信息审批”，进入科研信息审批页面。该模块的操作界面与个人信息审批模块类似，支持通过标签切换查看不同栏目的科研信息。</w:t>
      </w:r>
    </w:p>
    <w:p w14:paraId="725EA911" w14:textId="033BF443" w:rsidR="00916BF1" w:rsidRDefault="00924896">
      <w:pPr>
        <w:spacing w:before="120" w:after="120"/>
        <w:jc w:val="center"/>
      </w:pPr>
      <w:r>
        <w:rPr>
          <w:noProof/>
        </w:rPr>
        <w:drawing>
          <wp:inline distT="0" distB="0" distL="0" distR="0" wp14:anchorId="2E167200" wp14:editId="181BD5E1">
            <wp:extent cx="5731510" cy="1666240"/>
            <wp:effectExtent l="0" t="0" r="2540" b="0"/>
            <wp:docPr id="430627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272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D4B7" w14:textId="6E11956B" w:rsidR="003A2479" w:rsidRDefault="00610AE4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339E2E92" wp14:editId="49768041">
            <wp:extent cx="5731510" cy="2453640"/>
            <wp:effectExtent l="0" t="0" r="2540" b="3810"/>
            <wp:docPr id="111179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94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EA30" w14:textId="67AAA799" w:rsidR="00916BF1" w:rsidRDefault="009F60C2" w:rsidP="00901F51">
      <w:pPr>
        <w:pStyle w:val="2"/>
        <w:numPr>
          <w:ilvl w:val="1"/>
          <w:numId w:val="13"/>
        </w:numPr>
        <w:ind w:left="993" w:hanging="567"/>
      </w:pPr>
      <w:bookmarkStart w:id="6" w:name="_Toc229402271"/>
      <w:r>
        <w:t>审核操作说明</w:t>
      </w:r>
      <w:bookmarkEnd w:id="6"/>
    </w:p>
    <w:p w14:paraId="038CF468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在科研信息审批页面中，通过点击标签切换查看不同栏目的科研信息，并可切换“未审批”与“已审批”状态。审核时需重点关注科研成果是否完整、附件材料是否齐全、成果时间是否符合要求。如发现信息有误，可退回申请人修改。</w:t>
      </w:r>
    </w:p>
    <w:p w14:paraId="5188D966" w14:textId="77777777" w:rsidR="00916BF1" w:rsidRDefault="009F60C2">
      <w:pPr>
        <w:spacing w:before="120" w:after="60" w:line="250" w:lineRule="auto"/>
      </w:pPr>
      <w:r>
        <w:rPr>
          <w:rFonts w:ascii="黑体" w:eastAsia="黑体" w:hAnsi="黑体" w:cs="黑体"/>
          <w:b/>
          <w:bCs/>
          <w:color w:val="9AA6B2"/>
          <w:sz w:val="22"/>
          <w:szCs w:val="22"/>
        </w:rPr>
        <w:t>小贴士：</w:t>
      </w:r>
    </w:p>
    <w:p w14:paraId="0A0910EC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科研业绩中项目、论文等成果均需上传附件证明材料，审核中如发现附件不全者，需要退回重填。</w:t>
      </w:r>
    </w:p>
    <w:p w14:paraId="229C6829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不符合条件的成果请退回至本人删除。</w:t>
      </w:r>
    </w:p>
    <w:p w14:paraId="65549ECB" w14:textId="3A3203FE" w:rsidR="00916BF1" w:rsidRDefault="009F60C2" w:rsidP="00AB767A">
      <w:pPr>
        <w:pStyle w:val="1"/>
        <w:numPr>
          <w:ilvl w:val="0"/>
          <w:numId w:val="11"/>
        </w:numPr>
        <w:spacing w:before="300"/>
      </w:pPr>
      <w:bookmarkStart w:id="7" w:name="_Toc229402272"/>
      <w:r>
        <w:t>教学信息审批</w:t>
      </w:r>
      <w:bookmarkEnd w:id="7"/>
    </w:p>
    <w:p w14:paraId="7A5CD0E5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教学信息审批是对教职工提交的教学业绩信息进行审核的环节。本模块主要审核教学成果奖励、教学论文、教学项目等教学方面的业绩材料，确保各项教学成果真实有效。</w:t>
      </w:r>
    </w:p>
    <w:p w14:paraId="55C6EAC2" w14:textId="41A51AA4" w:rsidR="00916BF1" w:rsidRDefault="009F60C2" w:rsidP="004C208E">
      <w:pPr>
        <w:pStyle w:val="2"/>
        <w:numPr>
          <w:ilvl w:val="1"/>
          <w:numId w:val="14"/>
        </w:numPr>
        <w:ind w:left="1134"/>
      </w:pPr>
      <w:bookmarkStart w:id="8" w:name="_Toc229402273"/>
      <w:r>
        <w:t>进入教学信息审批模块</w:t>
      </w:r>
      <w:bookmarkEnd w:id="8"/>
    </w:p>
    <w:p w14:paraId="4B290132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在系统左侧导航栏中，点击“职称审核”→“教学信息审批”，进入教学信息审批页面。该模块的操作界面与前述两个审批模块类似，支持标签切换和状态筛选。</w:t>
      </w:r>
    </w:p>
    <w:p w14:paraId="7F1FCA81" w14:textId="68468739" w:rsidR="00916BF1" w:rsidRDefault="00FA5FC7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4BE8007" wp14:editId="1E36A12C">
            <wp:extent cx="5731510" cy="2194560"/>
            <wp:effectExtent l="0" t="0" r="2540" b="0"/>
            <wp:docPr id="155434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41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0237" w14:textId="351568FE" w:rsidR="002B3B4B" w:rsidRDefault="00745495">
      <w:pPr>
        <w:spacing w:before="120" w:after="120"/>
        <w:jc w:val="center"/>
      </w:pPr>
      <w:r>
        <w:rPr>
          <w:noProof/>
        </w:rPr>
        <w:drawing>
          <wp:inline distT="0" distB="0" distL="0" distR="0" wp14:anchorId="1169A920" wp14:editId="31C01A6A">
            <wp:extent cx="5731510" cy="2493010"/>
            <wp:effectExtent l="0" t="0" r="2540" b="2540"/>
            <wp:docPr id="968077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773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B3EC" w14:textId="46945E66" w:rsidR="00916BF1" w:rsidRDefault="009F60C2" w:rsidP="004C208E">
      <w:pPr>
        <w:pStyle w:val="2"/>
        <w:numPr>
          <w:ilvl w:val="1"/>
          <w:numId w:val="14"/>
        </w:numPr>
        <w:ind w:left="1134"/>
      </w:pPr>
      <w:bookmarkStart w:id="9" w:name="_Toc229402274"/>
      <w:r>
        <w:t>审核操作说明</w:t>
      </w:r>
      <w:bookmarkEnd w:id="9"/>
    </w:p>
    <w:p w14:paraId="400B1E5B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在教学信息审批页面中，通过点击标签切换查看不同栏目的教学信息，并可切换“未审批”与“已审批”状态。审核时需重点核实教学成果与证明材料是否一一对应，附件是否完整。如发现信息有误，可退回申请人修改。</w:t>
      </w:r>
    </w:p>
    <w:p w14:paraId="059856B0" w14:textId="77777777" w:rsidR="00916BF1" w:rsidRDefault="009F60C2">
      <w:pPr>
        <w:spacing w:before="120" w:after="60" w:line="250" w:lineRule="auto"/>
      </w:pPr>
      <w:r>
        <w:rPr>
          <w:rFonts w:ascii="黑体" w:eastAsia="黑体" w:hAnsi="黑体" w:cs="黑体"/>
          <w:b/>
          <w:bCs/>
          <w:color w:val="9AA6B2"/>
          <w:sz w:val="22"/>
          <w:szCs w:val="22"/>
        </w:rPr>
        <w:t>小贴士：</w:t>
      </w:r>
    </w:p>
    <w:p w14:paraId="404263C5" w14:textId="599BD3A3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教学业绩中教学成果奖励、论文、项目等均需上传附件证明材料，审核中如发现附件不全者，需要退回至</w:t>
      </w:r>
      <w:r w:rsidR="00910072">
        <w:rPr>
          <w:rFonts w:eastAsia="微软雅黑" w:hint="eastAsia"/>
        </w:rPr>
        <w:t>申请人</w:t>
      </w:r>
      <w:r w:rsidR="008E66A5">
        <w:rPr>
          <w:rFonts w:eastAsia="微软雅黑" w:hint="eastAsia"/>
        </w:rPr>
        <w:t>进行</w:t>
      </w:r>
      <w:r>
        <w:rPr>
          <w:rFonts w:eastAsia="微软雅黑"/>
        </w:rPr>
        <w:t>补充。</w:t>
      </w:r>
    </w:p>
    <w:p w14:paraId="197B1251" w14:textId="77777777" w:rsidR="00916BF1" w:rsidRDefault="009F60C2">
      <w:pPr>
        <w:spacing w:after="60" w:line="250" w:lineRule="auto"/>
        <w:ind w:left="840" w:hanging="420"/>
        <w:rPr>
          <w:rFonts w:eastAsia="微软雅黑"/>
        </w:rPr>
      </w:pPr>
      <w:r>
        <w:rPr>
          <w:rFonts w:eastAsia="微软雅黑"/>
        </w:rPr>
        <w:t>• 不符合条件的成果请退回至本人删除。</w:t>
      </w:r>
    </w:p>
    <w:p w14:paraId="0546DA19" w14:textId="618006D4" w:rsidR="008E49D4" w:rsidRDefault="008E49D4" w:rsidP="00AB767A">
      <w:pPr>
        <w:pStyle w:val="1"/>
        <w:numPr>
          <w:ilvl w:val="0"/>
          <w:numId w:val="11"/>
        </w:numPr>
        <w:spacing w:before="300"/>
      </w:pPr>
      <w:bookmarkStart w:id="10" w:name="_Toc229402275"/>
      <w:r>
        <w:rPr>
          <w:rFonts w:hint="eastAsia"/>
        </w:rPr>
        <w:t>考核</w:t>
      </w:r>
      <w:r w:rsidR="00AB767A">
        <w:rPr>
          <w:rFonts w:hint="eastAsia"/>
        </w:rPr>
        <w:t>测评</w:t>
      </w:r>
      <w:r w:rsidR="003F4D68">
        <w:rPr>
          <w:rFonts w:hint="eastAsia"/>
        </w:rPr>
        <w:t>管理</w:t>
      </w:r>
      <w:bookmarkEnd w:id="10"/>
    </w:p>
    <w:p w14:paraId="5C86669B" w14:textId="53430081" w:rsidR="006E19F1" w:rsidRDefault="006E19F1" w:rsidP="004B3E68">
      <w:pPr>
        <w:pStyle w:val="2"/>
        <w:numPr>
          <w:ilvl w:val="1"/>
          <w:numId w:val="23"/>
        </w:numPr>
      </w:pPr>
      <w:bookmarkStart w:id="11" w:name="_Toc229402276"/>
      <w:r>
        <w:rPr>
          <w:rFonts w:hint="eastAsia"/>
        </w:rPr>
        <w:t>师德师风考评表</w:t>
      </w:r>
      <w:bookmarkEnd w:id="11"/>
    </w:p>
    <w:p w14:paraId="0F352581" w14:textId="4E74FA7D" w:rsidR="00302C88" w:rsidRDefault="00D94CC3" w:rsidP="005F6094">
      <w:pPr>
        <w:ind w:firstLineChars="200" w:firstLine="420"/>
        <w:rPr>
          <w:rFonts w:eastAsia="微软雅黑"/>
        </w:rPr>
      </w:pPr>
      <w:r w:rsidRPr="00302C88">
        <w:rPr>
          <w:rFonts w:eastAsia="微软雅黑"/>
        </w:rPr>
        <w:t>当教职工完成信息审批后，将进入正式的职称申报阶段。</w:t>
      </w:r>
      <w:r w:rsidR="007668C2">
        <w:rPr>
          <w:rFonts w:eastAsia="微软雅黑" w:hint="eastAsia"/>
        </w:rPr>
        <w:t>人力资源处</w:t>
      </w:r>
      <w:r w:rsidR="00B10D83">
        <w:rPr>
          <w:rFonts w:eastAsia="微软雅黑" w:hint="eastAsia"/>
        </w:rPr>
        <w:t>可</w:t>
      </w:r>
      <w:r w:rsidR="00302C88" w:rsidRPr="00302C88">
        <w:rPr>
          <w:rFonts w:eastAsia="微软雅黑"/>
        </w:rPr>
        <w:t>在系统中为</w:t>
      </w:r>
      <w:r w:rsidR="005F6094">
        <w:rPr>
          <w:rFonts w:eastAsia="微软雅黑" w:hint="eastAsia"/>
        </w:rPr>
        <w:t>查询所有</w:t>
      </w:r>
      <w:r w:rsidR="00302C88" w:rsidRPr="00302C88">
        <w:rPr>
          <w:rFonts w:eastAsia="微软雅黑"/>
        </w:rPr>
        <w:t>申报人员</w:t>
      </w:r>
      <w:r w:rsidR="005F6094">
        <w:rPr>
          <w:rFonts w:eastAsia="微软雅黑" w:hint="eastAsia"/>
        </w:rPr>
        <w:t>的</w:t>
      </w:r>
      <w:r w:rsidR="00302C88" w:rsidRPr="00302C88">
        <w:rPr>
          <w:rFonts w:eastAsia="微软雅黑"/>
        </w:rPr>
        <w:t>师德师风考评表的扫描版附件。</w:t>
      </w:r>
    </w:p>
    <w:p w14:paraId="0FCBAA58" w14:textId="77777777" w:rsidR="00F609FE" w:rsidRPr="00302C88" w:rsidRDefault="00F609FE" w:rsidP="00F609FE">
      <w:pPr>
        <w:ind w:firstLine="420"/>
        <w:rPr>
          <w:rFonts w:eastAsia="微软雅黑"/>
        </w:rPr>
      </w:pPr>
    </w:p>
    <w:p w14:paraId="7C60E35D" w14:textId="7E269D0E" w:rsidR="006E19F1" w:rsidRDefault="00D22CD1" w:rsidP="008E49D4">
      <w:pPr>
        <w:spacing w:after="80" w:line="250" w:lineRule="auto"/>
        <w:ind w:firstLine="420"/>
        <w:jc w:val="both"/>
        <w:rPr>
          <w:rFonts w:eastAsia="微软雅黑"/>
        </w:rPr>
      </w:pPr>
      <w:r>
        <w:rPr>
          <w:noProof/>
        </w:rPr>
        <w:lastRenderedPageBreak/>
        <w:drawing>
          <wp:inline distT="0" distB="0" distL="0" distR="0" wp14:anchorId="2A641EFE" wp14:editId="48FE929D">
            <wp:extent cx="5731510" cy="1479550"/>
            <wp:effectExtent l="0" t="0" r="2540" b="6350"/>
            <wp:docPr id="1875818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182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DC79" w14:textId="53369641" w:rsidR="00FF0214" w:rsidRDefault="00FF0214" w:rsidP="008E49D4">
      <w:pPr>
        <w:spacing w:after="80" w:line="250" w:lineRule="auto"/>
        <w:ind w:firstLine="420"/>
        <w:jc w:val="both"/>
        <w:rPr>
          <w:rFonts w:eastAsia="微软雅黑"/>
        </w:rPr>
      </w:pPr>
    </w:p>
    <w:p w14:paraId="3C5BD82D" w14:textId="22DC0E48" w:rsidR="00E54E20" w:rsidRDefault="00E54E20" w:rsidP="00020D9C">
      <w:pPr>
        <w:pStyle w:val="2"/>
        <w:numPr>
          <w:ilvl w:val="1"/>
          <w:numId w:val="23"/>
        </w:numPr>
      </w:pPr>
      <w:bookmarkStart w:id="12" w:name="_Toc229402277"/>
      <w:r>
        <w:rPr>
          <w:rFonts w:hint="eastAsia"/>
        </w:rPr>
        <w:t>考核情况汇总表</w:t>
      </w:r>
      <w:bookmarkEnd w:id="12"/>
    </w:p>
    <w:p w14:paraId="79921F54" w14:textId="16847BCA" w:rsidR="00F609FE" w:rsidRPr="00F609FE" w:rsidRDefault="000F1FB7" w:rsidP="000F1FB7">
      <w:pPr>
        <w:ind w:firstLineChars="200" w:firstLine="420"/>
        <w:rPr>
          <w:rFonts w:eastAsia="微软雅黑"/>
        </w:rPr>
      </w:pPr>
      <w:r>
        <w:rPr>
          <w:rFonts w:eastAsia="微软雅黑" w:hint="eastAsia"/>
        </w:rPr>
        <w:t>人力资源处</w:t>
      </w:r>
      <w:r w:rsidR="00F609FE" w:rsidRPr="00F609FE">
        <w:rPr>
          <w:rFonts w:eastAsia="微软雅黑"/>
        </w:rPr>
        <w:t>在系统</w:t>
      </w:r>
      <w:r>
        <w:rPr>
          <w:rFonts w:eastAsia="微软雅黑" w:hint="eastAsia"/>
        </w:rPr>
        <w:t>可以查询</w:t>
      </w:r>
      <w:r w:rsidR="00F609FE" w:rsidRPr="00F609FE">
        <w:rPr>
          <w:rFonts w:eastAsia="微软雅黑"/>
        </w:rPr>
        <w:t>全体申报人员的考核情况汇总表的录入工作</w:t>
      </w:r>
      <w:r>
        <w:rPr>
          <w:rFonts w:eastAsia="微软雅黑" w:hint="eastAsia"/>
        </w:rPr>
        <w:t>情况</w:t>
      </w:r>
      <w:r w:rsidR="00F609FE" w:rsidRPr="00F609FE">
        <w:rPr>
          <w:rFonts w:eastAsia="微软雅黑"/>
        </w:rPr>
        <w:t>。</w:t>
      </w:r>
    </w:p>
    <w:p w14:paraId="6A1D68B5" w14:textId="49BD2335" w:rsidR="008E49D4" w:rsidRDefault="00F609FE" w:rsidP="0049081C">
      <w:pPr>
        <w:spacing w:after="60" w:line="250" w:lineRule="auto"/>
      </w:pPr>
      <w:r w:rsidRPr="00F609FE">
        <w:rPr>
          <w:noProof/>
        </w:rPr>
        <w:drawing>
          <wp:inline distT="0" distB="0" distL="0" distR="0" wp14:anchorId="12364DCB" wp14:editId="79C9ADB4">
            <wp:extent cx="5731510" cy="2034540"/>
            <wp:effectExtent l="0" t="0" r="2540" b="3810"/>
            <wp:docPr id="18396612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9DCC" w14:textId="738DA861" w:rsidR="00F609FE" w:rsidRPr="00F609FE" w:rsidRDefault="00F609FE" w:rsidP="0049081C">
      <w:pPr>
        <w:spacing w:after="60" w:line="250" w:lineRule="auto"/>
      </w:pPr>
    </w:p>
    <w:p w14:paraId="217A645A" w14:textId="7E6F0D1D" w:rsidR="00916BF1" w:rsidRDefault="007A5E30" w:rsidP="00AB767A">
      <w:pPr>
        <w:pStyle w:val="1"/>
        <w:numPr>
          <w:ilvl w:val="0"/>
          <w:numId w:val="11"/>
        </w:numPr>
        <w:spacing w:before="300"/>
      </w:pPr>
      <w:bookmarkStart w:id="13" w:name="_Toc229402278"/>
      <w:r>
        <w:rPr>
          <w:rFonts w:hint="eastAsia"/>
        </w:rPr>
        <w:t>评审提报</w:t>
      </w:r>
      <w:r>
        <w:t>审批</w:t>
      </w:r>
      <w:bookmarkEnd w:id="13"/>
    </w:p>
    <w:p w14:paraId="6F6889A3" w14:textId="4000F26B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职称申报审批是</w:t>
      </w:r>
      <w:r w:rsidR="00BD755A">
        <w:rPr>
          <w:rFonts w:eastAsia="微软雅黑" w:hint="eastAsia"/>
        </w:rPr>
        <w:t>人力资源处</w:t>
      </w:r>
      <w:r>
        <w:rPr>
          <w:rFonts w:eastAsia="微软雅黑"/>
        </w:rPr>
        <w:t>工作中</w:t>
      </w:r>
      <w:proofErr w:type="gramStart"/>
      <w:r>
        <w:rPr>
          <w:rFonts w:eastAsia="微软雅黑"/>
        </w:rPr>
        <w:t>最</w:t>
      </w:r>
      <w:proofErr w:type="gramEnd"/>
      <w:r>
        <w:rPr>
          <w:rFonts w:eastAsia="微软雅黑"/>
        </w:rPr>
        <w:t>核心的环节。当教职工完成信息审批后，将进入正式的职称申报阶段。</w:t>
      </w:r>
      <w:r w:rsidR="0065490E">
        <w:rPr>
          <w:rFonts w:eastAsia="微软雅黑" w:hint="eastAsia"/>
        </w:rPr>
        <w:t>人力资源处</w:t>
      </w:r>
      <w:r>
        <w:rPr>
          <w:rFonts w:eastAsia="微软雅黑"/>
        </w:rPr>
        <w:t>需要对申报材料进行全面审核，包括基本信息、学习工作经历、教学业绩、科研业绩、工作总结、代表作选定等多个方面。所有业绩均为任现职以来，成果截止时间为</w:t>
      </w:r>
      <w:r w:rsidR="00BF43CC" w:rsidRPr="00AC6917">
        <w:rPr>
          <w:rFonts w:eastAsia="微软雅黑"/>
          <w:color w:val="EE0000"/>
        </w:rPr>
        <w:t>上一年年底的成果</w:t>
      </w:r>
      <w:r>
        <w:rPr>
          <w:rFonts w:eastAsia="微软雅黑"/>
        </w:rPr>
        <w:t>。</w:t>
      </w:r>
    </w:p>
    <w:p w14:paraId="18753438" w14:textId="7ACB4D32" w:rsidR="00916BF1" w:rsidRDefault="009F60C2" w:rsidP="00020D9C">
      <w:pPr>
        <w:pStyle w:val="2"/>
        <w:numPr>
          <w:ilvl w:val="1"/>
          <w:numId w:val="24"/>
        </w:numPr>
      </w:pPr>
      <w:bookmarkStart w:id="14" w:name="_Toc229402279"/>
      <w:r>
        <w:t>进入</w:t>
      </w:r>
      <w:r w:rsidR="002C4815">
        <w:rPr>
          <w:rFonts w:hint="eastAsia"/>
        </w:rPr>
        <w:t>评审提报</w:t>
      </w:r>
      <w:r>
        <w:t>审批模块</w:t>
      </w:r>
      <w:bookmarkEnd w:id="14"/>
    </w:p>
    <w:p w14:paraId="63610183" w14:textId="1322CD23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在系统左侧导航栏中，点击“职称审核”→“</w:t>
      </w:r>
      <w:r w:rsidR="00BB09AC">
        <w:rPr>
          <w:rFonts w:eastAsia="微软雅黑" w:hint="eastAsia"/>
        </w:rPr>
        <w:t>评审提报</w:t>
      </w:r>
      <w:r>
        <w:rPr>
          <w:rFonts w:eastAsia="微软雅黑"/>
        </w:rPr>
        <w:t>审批”，进入</w:t>
      </w:r>
      <w:r w:rsidR="00015B71">
        <w:rPr>
          <w:rFonts w:eastAsia="微软雅黑" w:hint="eastAsia"/>
        </w:rPr>
        <w:t>评审提报</w:t>
      </w:r>
      <w:r>
        <w:rPr>
          <w:rFonts w:eastAsia="微软雅黑"/>
        </w:rPr>
        <w:t>审批页面。在该页面可以查看各申报人的审核状态，并点击进行审核批量操作。</w:t>
      </w:r>
    </w:p>
    <w:p w14:paraId="1B83EF22" w14:textId="0A0BC9F7" w:rsidR="00916BF1" w:rsidRDefault="00306183">
      <w:pPr>
        <w:spacing w:before="120" w:after="120"/>
        <w:jc w:val="center"/>
      </w:pPr>
      <w:r>
        <w:rPr>
          <w:noProof/>
        </w:rPr>
        <w:drawing>
          <wp:inline distT="0" distB="0" distL="0" distR="0" wp14:anchorId="014FC820" wp14:editId="4647B827">
            <wp:extent cx="5731510" cy="1162685"/>
            <wp:effectExtent l="0" t="0" r="2540" b="0"/>
            <wp:docPr id="2007951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519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BE73" w14:textId="2EC31E12" w:rsidR="00916BF1" w:rsidRDefault="009F60C2" w:rsidP="00A22990">
      <w:pPr>
        <w:pStyle w:val="2"/>
        <w:numPr>
          <w:ilvl w:val="1"/>
          <w:numId w:val="24"/>
        </w:numPr>
      </w:pPr>
      <w:bookmarkStart w:id="15" w:name="_Toc229402280"/>
      <w:r>
        <w:lastRenderedPageBreak/>
        <w:t>Step 1  审核基本信息</w:t>
      </w:r>
      <w:bookmarkEnd w:id="15"/>
    </w:p>
    <w:p w14:paraId="6C8C061C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点击“基本信息”，弹出需要审核的内容列表。需要依次点击每项内容进行逐项审核，确保所有基本信息准确无误。审核完成后确认通过，进入下一步。</w:t>
      </w:r>
    </w:p>
    <w:p w14:paraId="52D35330" w14:textId="7E7B47BE" w:rsidR="00916BF1" w:rsidRDefault="00DD75A8">
      <w:pPr>
        <w:spacing w:before="120" w:after="120"/>
        <w:jc w:val="center"/>
      </w:pPr>
      <w:r>
        <w:rPr>
          <w:noProof/>
        </w:rPr>
        <w:drawing>
          <wp:inline distT="0" distB="0" distL="0" distR="0" wp14:anchorId="5A7C4918" wp14:editId="4BE75C25">
            <wp:extent cx="5731510" cy="2967990"/>
            <wp:effectExtent l="0" t="0" r="2540" b="3810"/>
            <wp:docPr id="181089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956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2B63" w14:textId="77777777" w:rsidR="00916BF1" w:rsidRDefault="009F60C2">
      <w:pPr>
        <w:spacing w:before="120" w:after="60" w:line="250" w:lineRule="auto"/>
      </w:pPr>
      <w:r>
        <w:rPr>
          <w:rFonts w:ascii="黑体" w:eastAsia="黑体" w:hAnsi="黑体" w:cs="黑体"/>
          <w:b/>
          <w:bCs/>
          <w:color w:val="9AA6B2"/>
          <w:sz w:val="22"/>
          <w:szCs w:val="22"/>
        </w:rPr>
        <w:t>小贴士：</w:t>
      </w:r>
    </w:p>
    <w:p w14:paraId="632C2B5C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重点审核内容：</w:t>
      </w:r>
    </w:p>
    <w:p w14:paraId="308863AE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 xml:space="preserve">• </w:t>
      </w:r>
      <w:proofErr w:type="gramStart"/>
      <w:r>
        <w:rPr>
          <w:rFonts w:eastAsia="微软雅黑"/>
        </w:rPr>
        <w:t>现专业</w:t>
      </w:r>
      <w:proofErr w:type="gramEnd"/>
      <w:r>
        <w:rPr>
          <w:rFonts w:eastAsia="微软雅黑"/>
        </w:rPr>
        <w:t>技术职务年月是否正确</w:t>
      </w:r>
    </w:p>
    <w:p w14:paraId="7B64DC54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现任专业技术职务是否正确</w:t>
      </w:r>
    </w:p>
    <w:p w14:paraId="676585B7" w14:textId="2E9329C2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成果起算时间为任现职时间，成果截止时间为</w:t>
      </w:r>
      <w:r w:rsidR="00046164" w:rsidRPr="00AC6917">
        <w:rPr>
          <w:rFonts w:eastAsia="微软雅黑"/>
          <w:color w:val="EE0000"/>
        </w:rPr>
        <w:t>上一年年底的成果</w:t>
      </w:r>
    </w:p>
    <w:p w14:paraId="3CC7996B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教师资格证号码是否填写</w:t>
      </w:r>
    </w:p>
    <w:p w14:paraId="505572D7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岗前培训是否通过</w:t>
      </w:r>
    </w:p>
    <w:p w14:paraId="79237B31" w14:textId="7385D3F4" w:rsidR="00916BF1" w:rsidRDefault="009F60C2" w:rsidP="00A22990">
      <w:pPr>
        <w:pStyle w:val="2"/>
        <w:numPr>
          <w:ilvl w:val="1"/>
          <w:numId w:val="24"/>
        </w:numPr>
      </w:pPr>
      <w:bookmarkStart w:id="16" w:name="_Toc229402281"/>
      <w:r>
        <w:t>Step 2  核对学习工作经历</w:t>
      </w:r>
      <w:bookmarkEnd w:id="16"/>
    </w:p>
    <w:p w14:paraId="613A05E1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点击“学习、工作经历”标签，查看申报人的学习和工作经历信息。审核时仅需确认信息是否完整，如信息完整即可通过审核。</w:t>
      </w:r>
    </w:p>
    <w:p w14:paraId="0A0064FB" w14:textId="576CC628" w:rsidR="00916BF1" w:rsidRDefault="00371D5D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02FAD416" wp14:editId="4669C1C2">
            <wp:extent cx="5731510" cy="2990850"/>
            <wp:effectExtent l="0" t="0" r="2540" b="0"/>
            <wp:docPr id="349894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944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954C" w14:textId="5569138D" w:rsidR="00916BF1" w:rsidRDefault="00916BF1">
      <w:pPr>
        <w:spacing w:before="120" w:after="120"/>
        <w:jc w:val="center"/>
      </w:pPr>
    </w:p>
    <w:p w14:paraId="32227394" w14:textId="77777777" w:rsidR="00916BF1" w:rsidRDefault="009F60C2">
      <w:pPr>
        <w:spacing w:before="120" w:after="60" w:line="250" w:lineRule="auto"/>
      </w:pPr>
      <w:r>
        <w:rPr>
          <w:rFonts w:ascii="黑体" w:eastAsia="黑体" w:hAnsi="黑体" w:cs="黑体"/>
          <w:b/>
          <w:bCs/>
          <w:color w:val="9AA6B2"/>
          <w:sz w:val="22"/>
          <w:szCs w:val="22"/>
        </w:rPr>
        <w:t>小贴士：</w:t>
      </w:r>
    </w:p>
    <w:p w14:paraId="6EB8CEFA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学习、工作经历只需审核信息是否完整，如信息完整即可通过。</w:t>
      </w:r>
    </w:p>
    <w:p w14:paraId="42E94155" w14:textId="6FCDEBF9" w:rsidR="00916BF1" w:rsidRDefault="009F60C2" w:rsidP="00A22990">
      <w:pPr>
        <w:pStyle w:val="2"/>
        <w:numPr>
          <w:ilvl w:val="1"/>
          <w:numId w:val="24"/>
        </w:numPr>
      </w:pPr>
      <w:bookmarkStart w:id="17" w:name="_Toc229402282"/>
      <w:r>
        <w:t>Step 3  审核教学业绩</w:t>
      </w:r>
      <w:bookmarkEnd w:id="17"/>
    </w:p>
    <w:p w14:paraId="097C451B" w14:textId="77777777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点击“教学业绩”标签，查看申报人提交的教学业绩信息。需要逐项核实教学业绩与证明材料是否一一对应，确保附件完整、内容真实。</w:t>
      </w:r>
    </w:p>
    <w:p w14:paraId="7F73CD82" w14:textId="2350791E" w:rsidR="00916BF1" w:rsidRDefault="006F0CC0">
      <w:pPr>
        <w:spacing w:before="120" w:after="120"/>
        <w:jc w:val="center"/>
      </w:pPr>
      <w:r>
        <w:rPr>
          <w:noProof/>
        </w:rPr>
        <w:drawing>
          <wp:inline distT="0" distB="0" distL="0" distR="0" wp14:anchorId="61432E44" wp14:editId="25E58632">
            <wp:extent cx="5731510" cy="3316605"/>
            <wp:effectExtent l="0" t="0" r="2540" b="0"/>
            <wp:docPr id="396558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5869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F6FB" w14:textId="77777777" w:rsidR="00916BF1" w:rsidRDefault="009F60C2">
      <w:pPr>
        <w:spacing w:before="120" w:after="60" w:line="250" w:lineRule="auto"/>
      </w:pPr>
      <w:r>
        <w:rPr>
          <w:rFonts w:ascii="黑体" w:eastAsia="黑体" w:hAnsi="黑体" w:cs="黑体"/>
          <w:b/>
          <w:bCs/>
          <w:color w:val="9AA6B2"/>
          <w:sz w:val="22"/>
          <w:szCs w:val="22"/>
        </w:rPr>
        <w:t>小贴士：</w:t>
      </w:r>
    </w:p>
    <w:p w14:paraId="4BD2AD4F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lastRenderedPageBreak/>
        <w:t>• 教学业绩中教学成果奖励、论文、项目等均需上传附件证明材料，审核中如发现附件不全者，需要退回至教职工个人数据中心补充。</w:t>
      </w:r>
    </w:p>
    <w:p w14:paraId="45560289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不符合条件的成果退回至本人删除。</w:t>
      </w:r>
    </w:p>
    <w:p w14:paraId="0FAC0954" w14:textId="6FEA80E6" w:rsidR="00916BF1" w:rsidRDefault="009F60C2" w:rsidP="00A22990">
      <w:pPr>
        <w:pStyle w:val="2"/>
        <w:numPr>
          <w:ilvl w:val="1"/>
          <w:numId w:val="24"/>
        </w:numPr>
      </w:pPr>
      <w:bookmarkStart w:id="18" w:name="_Toc229402283"/>
      <w:r>
        <w:t>Step 4  审核科研业绩</w:t>
      </w:r>
      <w:bookmarkEnd w:id="18"/>
    </w:p>
    <w:p w14:paraId="55EEA0E6" w14:textId="0854AFE4" w:rsidR="00916BF1" w:rsidRDefault="009F60C2">
      <w:pPr>
        <w:spacing w:after="80" w:line="250" w:lineRule="auto"/>
        <w:ind w:firstLine="420"/>
        <w:jc w:val="both"/>
      </w:pPr>
      <w:r>
        <w:rPr>
          <w:rFonts w:eastAsia="微软雅黑"/>
        </w:rPr>
        <w:t>点击“科研业绩”标签，查看申报人提交的科研业绩信息。本步骤为必审项，需要按顺序逐项审核科研成果。特别注意科研论文的附件是否完整：科研论文需将期刊封面、目录、正文和检索合并为一个PDF文件上传。</w:t>
      </w:r>
    </w:p>
    <w:p w14:paraId="3E9F7909" w14:textId="0205662D" w:rsidR="00916BF1" w:rsidRDefault="006F0CC0">
      <w:pPr>
        <w:spacing w:before="120" w:after="120"/>
        <w:jc w:val="center"/>
      </w:pPr>
      <w:r>
        <w:rPr>
          <w:noProof/>
        </w:rPr>
        <w:drawing>
          <wp:inline distT="0" distB="0" distL="0" distR="0" wp14:anchorId="242D6DEB" wp14:editId="47D06947">
            <wp:extent cx="5731510" cy="3326765"/>
            <wp:effectExtent l="0" t="0" r="2540" b="6985"/>
            <wp:docPr id="1713167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677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3342D" w14:textId="77777777" w:rsidR="00916BF1" w:rsidRDefault="009F60C2">
      <w:pPr>
        <w:spacing w:before="120" w:after="60" w:line="250" w:lineRule="auto"/>
      </w:pPr>
      <w:r>
        <w:rPr>
          <w:rFonts w:ascii="黑体" w:eastAsia="黑体" w:hAnsi="黑体" w:cs="黑体"/>
          <w:b/>
          <w:bCs/>
          <w:color w:val="9AA6B2"/>
          <w:sz w:val="22"/>
          <w:szCs w:val="22"/>
        </w:rPr>
        <w:t>小贴士：</w:t>
      </w:r>
    </w:p>
    <w:p w14:paraId="3B255706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科研业绩中项目、论文等成果均需上传附件证明材料，审核中如发现附件不全者需要退回重填。</w:t>
      </w:r>
    </w:p>
    <w:p w14:paraId="22884F42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科研项目需上传立项证书。</w:t>
      </w:r>
    </w:p>
    <w:p w14:paraId="7EA2C3F6" w14:textId="77777777" w:rsidR="00916BF1" w:rsidRDefault="009F60C2">
      <w:pPr>
        <w:spacing w:after="60" w:line="250" w:lineRule="auto"/>
        <w:ind w:left="840" w:hanging="420"/>
      </w:pPr>
      <w:r>
        <w:rPr>
          <w:rFonts w:eastAsia="微软雅黑"/>
        </w:rPr>
        <w:t>• 不符合条件的成果请退回至本人删除。</w:t>
      </w:r>
    </w:p>
    <w:p w14:paraId="40DADAE9" w14:textId="4E800599" w:rsidR="00916BF1" w:rsidRPr="00CD36C7" w:rsidRDefault="00916BF1">
      <w:pPr>
        <w:spacing w:before="120" w:after="120"/>
        <w:jc w:val="center"/>
      </w:pPr>
    </w:p>
    <w:sectPr w:rsidR="00916BF1" w:rsidRPr="00CD36C7">
      <w:headerReference w:type="default" r:id="rId21"/>
      <w:footerReference w:type="default" r:id="rId22"/>
      <w:pgSz w:w="11906" w:h="16838"/>
      <w:pgMar w:top="180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5409A" w14:textId="77777777" w:rsidR="00AD0DE0" w:rsidRDefault="00AD0DE0">
      <w:r>
        <w:separator/>
      </w:r>
    </w:p>
  </w:endnote>
  <w:endnote w:type="continuationSeparator" w:id="0">
    <w:p w14:paraId="794BD09A" w14:textId="77777777" w:rsidR="00AD0DE0" w:rsidRDefault="00AD0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0A72F" w14:textId="77777777" w:rsidR="00916BF1" w:rsidRDefault="009F60C2">
    <w:pPr>
      <w:jc w:val="center"/>
    </w:pPr>
    <w:r>
      <w:rPr>
        <w:rFonts w:eastAsia="微软雅黑"/>
        <w:color w:val="9AA6B2"/>
        <w:sz w:val="18"/>
        <w:szCs w:val="18"/>
      </w:rPr>
      <w:t xml:space="preserve">— 第 </w:t>
    </w:r>
    <w:r>
      <w:rPr>
        <w:color w:val="9AA6B2"/>
        <w:sz w:val="18"/>
        <w:szCs w:val="18"/>
      </w:rPr>
      <w:fldChar w:fldCharType="begin"/>
    </w:r>
    <w:r>
      <w:rPr>
        <w:rFonts w:eastAsia="微软雅黑"/>
        <w:color w:val="9AA6B2"/>
        <w:sz w:val="18"/>
        <w:szCs w:val="18"/>
      </w:rPr>
      <w:instrText>PAGE</w:instrText>
    </w:r>
    <w:r>
      <w:rPr>
        <w:color w:val="9AA6B2"/>
        <w:sz w:val="18"/>
        <w:szCs w:val="18"/>
      </w:rPr>
      <w:fldChar w:fldCharType="separate"/>
    </w:r>
    <w:r w:rsidR="00883DA9">
      <w:rPr>
        <w:rFonts w:eastAsia="微软雅黑"/>
        <w:noProof/>
        <w:color w:val="9AA6B2"/>
        <w:sz w:val="18"/>
        <w:szCs w:val="18"/>
      </w:rPr>
      <w:t>1</w:t>
    </w:r>
    <w:r>
      <w:rPr>
        <w:color w:val="9AA6B2"/>
        <w:sz w:val="18"/>
        <w:szCs w:val="18"/>
      </w:rPr>
      <w:fldChar w:fldCharType="end"/>
    </w:r>
    <w:r>
      <w:rPr>
        <w:rFonts w:eastAsia="微软雅黑"/>
        <w:color w:val="9AA6B2"/>
        <w:sz w:val="18"/>
        <w:szCs w:val="18"/>
      </w:rPr>
      <w:t xml:space="preserve"> 页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F93B4" w14:textId="77777777" w:rsidR="00AD0DE0" w:rsidRDefault="00AD0DE0">
      <w:r>
        <w:separator/>
      </w:r>
    </w:p>
  </w:footnote>
  <w:footnote w:type="continuationSeparator" w:id="0">
    <w:p w14:paraId="2105610F" w14:textId="77777777" w:rsidR="00AD0DE0" w:rsidRDefault="00AD0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7A31" w14:textId="0E5DB8B1" w:rsidR="00916BF1" w:rsidRDefault="009F60C2">
    <w:pPr>
      <w:jc w:val="center"/>
    </w:pPr>
    <w:r>
      <w:rPr>
        <w:rFonts w:eastAsia="微软雅黑"/>
        <w:color w:val="9AA6B2"/>
        <w:sz w:val="18"/>
        <w:szCs w:val="18"/>
      </w:rPr>
      <w:t>职称评审系统</w:t>
    </w:r>
    <w:r w:rsidR="00D21BC3">
      <w:rPr>
        <w:rFonts w:eastAsia="微软雅黑" w:hint="eastAsia"/>
        <w:color w:val="9AA6B2"/>
        <w:sz w:val="18"/>
        <w:szCs w:val="18"/>
      </w:rPr>
      <w:t>审核人操</w:t>
    </w:r>
    <w:r>
      <w:rPr>
        <w:rFonts w:eastAsia="微软雅黑"/>
        <w:color w:val="9AA6B2"/>
        <w:sz w:val="18"/>
        <w:szCs w:val="18"/>
      </w:rPr>
      <w:t>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23A5"/>
    <w:multiLevelType w:val="multilevel"/>
    <w:tmpl w:val="C1F69148"/>
    <w:lvl w:ilvl="0">
      <w:start w:val="5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3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80" w:hanging="2520"/>
      </w:pPr>
      <w:rPr>
        <w:rFonts w:hint="default"/>
      </w:rPr>
    </w:lvl>
  </w:abstractNum>
  <w:abstractNum w:abstractNumId="1" w15:restartNumberingAfterBreak="0">
    <w:nsid w:val="03516F40"/>
    <w:multiLevelType w:val="multilevel"/>
    <w:tmpl w:val="768407A4"/>
    <w:lvl w:ilvl="0">
      <w:start w:val="3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3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80" w:hanging="2520"/>
      </w:pPr>
      <w:rPr>
        <w:rFonts w:hint="default"/>
      </w:rPr>
    </w:lvl>
  </w:abstractNum>
  <w:abstractNum w:abstractNumId="2" w15:restartNumberingAfterBreak="0">
    <w:nsid w:val="05024F17"/>
    <w:multiLevelType w:val="multilevel"/>
    <w:tmpl w:val="C1F69148"/>
    <w:lvl w:ilvl="0">
      <w:start w:val="4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3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80" w:hanging="2520"/>
      </w:pPr>
      <w:rPr>
        <w:rFonts w:hint="default"/>
      </w:rPr>
    </w:lvl>
  </w:abstractNum>
  <w:abstractNum w:abstractNumId="3" w15:restartNumberingAfterBreak="0">
    <w:nsid w:val="050953BF"/>
    <w:multiLevelType w:val="multilevel"/>
    <w:tmpl w:val="FDFC46F2"/>
    <w:lvl w:ilvl="0">
      <w:start w:val="8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4" w15:restartNumberingAfterBreak="0">
    <w:nsid w:val="1307203E"/>
    <w:multiLevelType w:val="multilevel"/>
    <w:tmpl w:val="4528766E"/>
    <w:lvl w:ilvl="0">
      <w:start w:val="8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5" w15:restartNumberingAfterBreak="0">
    <w:nsid w:val="17E13EBA"/>
    <w:multiLevelType w:val="multilevel"/>
    <w:tmpl w:val="50FE9BA8"/>
    <w:lvl w:ilvl="0">
      <w:start w:val="6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6" w15:restartNumberingAfterBreak="0">
    <w:nsid w:val="20547D30"/>
    <w:multiLevelType w:val="multilevel"/>
    <w:tmpl w:val="4280A076"/>
    <w:lvl w:ilvl="0">
      <w:start w:val="6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7" w15:restartNumberingAfterBreak="0">
    <w:nsid w:val="2ECA33A9"/>
    <w:multiLevelType w:val="multilevel"/>
    <w:tmpl w:val="47E0D588"/>
    <w:lvl w:ilvl="0">
      <w:start w:val="7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8" w15:restartNumberingAfterBreak="0">
    <w:nsid w:val="318574B1"/>
    <w:multiLevelType w:val="hybridMultilevel"/>
    <w:tmpl w:val="A94A2030"/>
    <w:lvl w:ilvl="0" w:tplc="4AC01DFC">
      <w:start w:val="1"/>
      <w:numFmt w:val="bullet"/>
      <w:lvlText w:val="●"/>
      <w:lvlJc w:val="left"/>
      <w:pPr>
        <w:ind w:left="720" w:hanging="360"/>
      </w:pPr>
    </w:lvl>
    <w:lvl w:ilvl="1" w:tplc="90A464AA">
      <w:start w:val="1"/>
      <w:numFmt w:val="bullet"/>
      <w:lvlText w:val="○"/>
      <w:lvlJc w:val="left"/>
      <w:pPr>
        <w:ind w:left="1440" w:hanging="360"/>
      </w:pPr>
    </w:lvl>
    <w:lvl w:ilvl="2" w:tplc="5D7E1052">
      <w:start w:val="1"/>
      <w:numFmt w:val="bullet"/>
      <w:lvlText w:val="■"/>
      <w:lvlJc w:val="left"/>
      <w:pPr>
        <w:ind w:left="2160" w:hanging="360"/>
      </w:pPr>
    </w:lvl>
    <w:lvl w:ilvl="3" w:tplc="72825410">
      <w:start w:val="1"/>
      <w:numFmt w:val="bullet"/>
      <w:lvlText w:val="●"/>
      <w:lvlJc w:val="left"/>
      <w:pPr>
        <w:ind w:left="2880" w:hanging="360"/>
      </w:pPr>
    </w:lvl>
    <w:lvl w:ilvl="4" w:tplc="428AF3C8">
      <w:start w:val="1"/>
      <w:numFmt w:val="bullet"/>
      <w:lvlText w:val="○"/>
      <w:lvlJc w:val="left"/>
      <w:pPr>
        <w:ind w:left="3600" w:hanging="360"/>
      </w:pPr>
    </w:lvl>
    <w:lvl w:ilvl="5" w:tplc="D6F05EDE">
      <w:start w:val="1"/>
      <w:numFmt w:val="bullet"/>
      <w:lvlText w:val="■"/>
      <w:lvlJc w:val="left"/>
      <w:pPr>
        <w:ind w:left="4320" w:hanging="360"/>
      </w:pPr>
    </w:lvl>
    <w:lvl w:ilvl="6" w:tplc="E2849EFE">
      <w:start w:val="1"/>
      <w:numFmt w:val="bullet"/>
      <w:lvlText w:val="●"/>
      <w:lvlJc w:val="left"/>
      <w:pPr>
        <w:ind w:left="5040" w:hanging="360"/>
      </w:pPr>
    </w:lvl>
    <w:lvl w:ilvl="7" w:tplc="DE249F5E">
      <w:start w:val="1"/>
      <w:numFmt w:val="bullet"/>
      <w:lvlText w:val="●"/>
      <w:lvlJc w:val="left"/>
      <w:pPr>
        <w:ind w:left="5760" w:hanging="360"/>
      </w:pPr>
    </w:lvl>
    <w:lvl w:ilvl="8" w:tplc="54968760">
      <w:start w:val="1"/>
      <w:numFmt w:val="bullet"/>
      <w:lvlText w:val="●"/>
      <w:lvlJc w:val="left"/>
      <w:pPr>
        <w:ind w:left="6480" w:hanging="360"/>
      </w:pPr>
    </w:lvl>
  </w:abstractNum>
  <w:abstractNum w:abstractNumId="9" w15:restartNumberingAfterBreak="0">
    <w:nsid w:val="3B5A1FDD"/>
    <w:multiLevelType w:val="multilevel"/>
    <w:tmpl w:val="16D09BE0"/>
    <w:lvl w:ilvl="0">
      <w:start w:val="7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3F363671"/>
    <w:multiLevelType w:val="multilevel"/>
    <w:tmpl w:val="B33A4146"/>
    <w:lvl w:ilvl="0">
      <w:start w:val="6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4D60195D"/>
    <w:multiLevelType w:val="multilevel"/>
    <w:tmpl w:val="B33A4146"/>
    <w:lvl w:ilvl="0">
      <w:start w:val="5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 w15:restartNumberingAfterBreak="0">
    <w:nsid w:val="4DA6150D"/>
    <w:multiLevelType w:val="multilevel"/>
    <w:tmpl w:val="98A44AC4"/>
    <w:lvl w:ilvl="0">
      <w:start w:val="5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13" w15:restartNumberingAfterBreak="0">
    <w:nsid w:val="4F3F7085"/>
    <w:multiLevelType w:val="multilevel"/>
    <w:tmpl w:val="DBD04266"/>
    <w:lvl w:ilvl="0">
      <w:start w:val="5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56641459"/>
    <w:multiLevelType w:val="multilevel"/>
    <w:tmpl w:val="A332288E"/>
    <w:lvl w:ilvl="0">
      <w:start w:val="5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64" w:hanging="2520"/>
      </w:pPr>
      <w:rPr>
        <w:rFonts w:hint="default"/>
      </w:rPr>
    </w:lvl>
  </w:abstractNum>
  <w:abstractNum w:abstractNumId="15" w15:restartNumberingAfterBreak="0">
    <w:nsid w:val="597E7761"/>
    <w:multiLevelType w:val="multilevel"/>
    <w:tmpl w:val="4D204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714136"/>
    <w:multiLevelType w:val="multilevel"/>
    <w:tmpl w:val="DCE86966"/>
    <w:lvl w:ilvl="0">
      <w:start w:val="2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3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80" w:hanging="2520"/>
      </w:pPr>
      <w:rPr>
        <w:rFonts w:hint="default"/>
      </w:rPr>
    </w:lvl>
  </w:abstractNum>
  <w:abstractNum w:abstractNumId="17" w15:restartNumberingAfterBreak="0">
    <w:nsid w:val="5D5D10A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 w15:restartNumberingAfterBreak="0">
    <w:nsid w:val="5DEE4189"/>
    <w:multiLevelType w:val="multilevel"/>
    <w:tmpl w:val="B314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23F58BF"/>
    <w:multiLevelType w:val="multilevel"/>
    <w:tmpl w:val="C8A4CF74"/>
    <w:lvl w:ilvl="0">
      <w:start w:val="4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64" w:hanging="2520"/>
      </w:pPr>
      <w:rPr>
        <w:rFonts w:hint="default"/>
      </w:rPr>
    </w:lvl>
  </w:abstractNum>
  <w:abstractNum w:abstractNumId="20" w15:restartNumberingAfterBreak="0">
    <w:nsid w:val="6BC417BF"/>
    <w:multiLevelType w:val="multilevel"/>
    <w:tmpl w:val="4280A076"/>
    <w:lvl w:ilvl="0">
      <w:start w:val="7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21" w15:restartNumberingAfterBreak="0">
    <w:nsid w:val="6D774265"/>
    <w:multiLevelType w:val="multilevel"/>
    <w:tmpl w:val="4280A076"/>
    <w:lvl w:ilvl="0">
      <w:start w:val="7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22" w15:restartNumberingAfterBreak="0">
    <w:nsid w:val="6ECE1DE4"/>
    <w:multiLevelType w:val="multilevel"/>
    <w:tmpl w:val="B33A4146"/>
    <w:lvl w:ilvl="0">
      <w:start w:val="5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6FE45273"/>
    <w:multiLevelType w:val="multilevel"/>
    <w:tmpl w:val="B36E1F76"/>
    <w:lvl w:ilvl="0">
      <w:start w:val="6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 w15:restartNumberingAfterBreak="0">
    <w:nsid w:val="7EAC4F95"/>
    <w:multiLevelType w:val="hybridMultilevel"/>
    <w:tmpl w:val="E0F6CD66"/>
    <w:lvl w:ilvl="0" w:tplc="42D65BB0">
      <w:start w:val="1"/>
      <w:numFmt w:val="japaneseCounting"/>
      <w:lvlText w:val="第%1章"/>
      <w:lvlJc w:val="left"/>
      <w:pPr>
        <w:ind w:left="1298" w:hanging="129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8"/>
    <w:lvlOverride w:ilvl="0">
      <w:startOverride w:val="1"/>
    </w:lvlOverride>
  </w:num>
  <w:num w:numId="2">
    <w:abstractNumId w:val="17"/>
  </w:num>
  <w:num w:numId="3">
    <w:abstractNumId w:val="12"/>
  </w:num>
  <w:num w:numId="4">
    <w:abstractNumId w:val="2"/>
  </w:num>
  <w:num w:numId="5">
    <w:abstractNumId w:val="5"/>
  </w:num>
  <w:num w:numId="6">
    <w:abstractNumId w:val="0"/>
  </w:num>
  <w:num w:numId="7">
    <w:abstractNumId w:val="22"/>
  </w:num>
  <w:num w:numId="8">
    <w:abstractNumId w:val="11"/>
  </w:num>
  <w:num w:numId="9">
    <w:abstractNumId w:val="18"/>
  </w:num>
  <w:num w:numId="10">
    <w:abstractNumId w:val="15"/>
  </w:num>
  <w:num w:numId="11">
    <w:abstractNumId w:val="24"/>
  </w:num>
  <w:num w:numId="12">
    <w:abstractNumId w:val="16"/>
  </w:num>
  <w:num w:numId="13">
    <w:abstractNumId w:val="1"/>
  </w:num>
  <w:num w:numId="14">
    <w:abstractNumId w:val="19"/>
  </w:num>
  <w:num w:numId="15">
    <w:abstractNumId w:val="14"/>
  </w:num>
  <w:num w:numId="16">
    <w:abstractNumId w:val="10"/>
  </w:num>
  <w:num w:numId="17">
    <w:abstractNumId w:val="7"/>
  </w:num>
  <w:num w:numId="18">
    <w:abstractNumId w:val="3"/>
  </w:num>
  <w:num w:numId="19">
    <w:abstractNumId w:val="9"/>
  </w:num>
  <w:num w:numId="20">
    <w:abstractNumId w:val="23"/>
  </w:num>
  <w:num w:numId="21">
    <w:abstractNumId w:val="20"/>
  </w:num>
  <w:num w:numId="22">
    <w:abstractNumId w:val="4"/>
  </w:num>
  <w:num w:numId="23">
    <w:abstractNumId w:val="13"/>
  </w:num>
  <w:num w:numId="24">
    <w:abstractNumId w:val="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BF1"/>
    <w:rsid w:val="00015B71"/>
    <w:rsid w:val="00020D9C"/>
    <w:rsid w:val="00027C29"/>
    <w:rsid w:val="00030C32"/>
    <w:rsid w:val="0004201C"/>
    <w:rsid w:val="00046164"/>
    <w:rsid w:val="0005789F"/>
    <w:rsid w:val="00073AEB"/>
    <w:rsid w:val="000743FE"/>
    <w:rsid w:val="00086EE5"/>
    <w:rsid w:val="0009715B"/>
    <w:rsid w:val="000B4CD5"/>
    <w:rsid w:val="000B681B"/>
    <w:rsid w:val="000D4E79"/>
    <w:rsid w:val="000E52A4"/>
    <w:rsid w:val="000F03B0"/>
    <w:rsid w:val="000F1FB7"/>
    <w:rsid w:val="000F32A5"/>
    <w:rsid w:val="00105CAF"/>
    <w:rsid w:val="00117899"/>
    <w:rsid w:val="00131761"/>
    <w:rsid w:val="00137B5A"/>
    <w:rsid w:val="0015735F"/>
    <w:rsid w:val="00166CF4"/>
    <w:rsid w:val="00167AF3"/>
    <w:rsid w:val="0017139A"/>
    <w:rsid w:val="001869C9"/>
    <w:rsid w:val="001A0E52"/>
    <w:rsid w:val="001B4493"/>
    <w:rsid w:val="001E3A08"/>
    <w:rsid w:val="001F0F8B"/>
    <w:rsid w:val="002432A3"/>
    <w:rsid w:val="0024774F"/>
    <w:rsid w:val="00263075"/>
    <w:rsid w:val="00267841"/>
    <w:rsid w:val="002737D1"/>
    <w:rsid w:val="00283AA3"/>
    <w:rsid w:val="002953C2"/>
    <w:rsid w:val="002B3B4B"/>
    <w:rsid w:val="002C4815"/>
    <w:rsid w:val="002F6114"/>
    <w:rsid w:val="00302C88"/>
    <w:rsid w:val="00306183"/>
    <w:rsid w:val="0033078C"/>
    <w:rsid w:val="00333A26"/>
    <w:rsid w:val="00336490"/>
    <w:rsid w:val="00371D5D"/>
    <w:rsid w:val="003772FA"/>
    <w:rsid w:val="003850ED"/>
    <w:rsid w:val="003959D0"/>
    <w:rsid w:val="003A2479"/>
    <w:rsid w:val="003B2393"/>
    <w:rsid w:val="003B3FF2"/>
    <w:rsid w:val="003D0D0C"/>
    <w:rsid w:val="003F4D68"/>
    <w:rsid w:val="00413D14"/>
    <w:rsid w:val="004169CB"/>
    <w:rsid w:val="0043273C"/>
    <w:rsid w:val="00474132"/>
    <w:rsid w:val="0049081C"/>
    <w:rsid w:val="004A4F97"/>
    <w:rsid w:val="004A6BD3"/>
    <w:rsid w:val="004B270A"/>
    <w:rsid w:val="004B3E68"/>
    <w:rsid w:val="004C208E"/>
    <w:rsid w:val="004D4310"/>
    <w:rsid w:val="004F3B77"/>
    <w:rsid w:val="00507A73"/>
    <w:rsid w:val="00511D82"/>
    <w:rsid w:val="00541560"/>
    <w:rsid w:val="00546BB3"/>
    <w:rsid w:val="00554918"/>
    <w:rsid w:val="00593082"/>
    <w:rsid w:val="005A22E4"/>
    <w:rsid w:val="005D1153"/>
    <w:rsid w:val="005E4EC0"/>
    <w:rsid w:val="005F078E"/>
    <w:rsid w:val="005F10AC"/>
    <w:rsid w:val="005F6094"/>
    <w:rsid w:val="00607BB8"/>
    <w:rsid w:val="00610660"/>
    <w:rsid w:val="00610AE4"/>
    <w:rsid w:val="00627E0A"/>
    <w:rsid w:val="00647F7C"/>
    <w:rsid w:val="0065490E"/>
    <w:rsid w:val="006772C4"/>
    <w:rsid w:val="00685F54"/>
    <w:rsid w:val="006A0421"/>
    <w:rsid w:val="006E19F1"/>
    <w:rsid w:val="006E51D9"/>
    <w:rsid w:val="006F0CC0"/>
    <w:rsid w:val="006F2051"/>
    <w:rsid w:val="00714601"/>
    <w:rsid w:val="00723023"/>
    <w:rsid w:val="00743496"/>
    <w:rsid w:val="00745495"/>
    <w:rsid w:val="007668C2"/>
    <w:rsid w:val="00770A93"/>
    <w:rsid w:val="007A16BB"/>
    <w:rsid w:val="007A5E30"/>
    <w:rsid w:val="007B26E3"/>
    <w:rsid w:val="007B57CA"/>
    <w:rsid w:val="00807CBB"/>
    <w:rsid w:val="00820AD2"/>
    <w:rsid w:val="0082144D"/>
    <w:rsid w:val="00877D3C"/>
    <w:rsid w:val="00883DA9"/>
    <w:rsid w:val="008A7E07"/>
    <w:rsid w:val="008C47E1"/>
    <w:rsid w:val="008D3053"/>
    <w:rsid w:val="008E192F"/>
    <w:rsid w:val="008E49D4"/>
    <w:rsid w:val="008E66A5"/>
    <w:rsid w:val="00901F51"/>
    <w:rsid w:val="00910072"/>
    <w:rsid w:val="00912743"/>
    <w:rsid w:val="00916BF1"/>
    <w:rsid w:val="00924896"/>
    <w:rsid w:val="00934A0A"/>
    <w:rsid w:val="0095171A"/>
    <w:rsid w:val="0096097F"/>
    <w:rsid w:val="00962DE6"/>
    <w:rsid w:val="00965CBF"/>
    <w:rsid w:val="0097397C"/>
    <w:rsid w:val="00980797"/>
    <w:rsid w:val="00986B5E"/>
    <w:rsid w:val="009874DB"/>
    <w:rsid w:val="009D2C02"/>
    <w:rsid w:val="009F60C2"/>
    <w:rsid w:val="00A2049B"/>
    <w:rsid w:val="00A22990"/>
    <w:rsid w:val="00A262D0"/>
    <w:rsid w:val="00A32370"/>
    <w:rsid w:val="00A34DA4"/>
    <w:rsid w:val="00A43752"/>
    <w:rsid w:val="00A66D8F"/>
    <w:rsid w:val="00A70904"/>
    <w:rsid w:val="00A7322D"/>
    <w:rsid w:val="00AA4412"/>
    <w:rsid w:val="00AB767A"/>
    <w:rsid w:val="00AD0DE0"/>
    <w:rsid w:val="00AD66D9"/>
    <w:rsid w:val="00AE0702"/>
    <w:rsid w:val="00AF12CB"/>
    <w:rsid w:val="00AF711F"/>
    <w:rsid w:val="00B10D83"/>
    <w:rsid w:val="00B351B9"/>
    <w:rsid w:val="00B70C2E"/>
    <w:rsid w:val="00BA4935"/>
    <w:rsid w:val="00BB09AC"/>
    <w:rsid w:val="00BB174A"/>
    <w:rsid w:val="00BC73F2"/>
    <w:rsid w:val="00BD755A"/>
    <w:rsid w:val="00BD78C3"/>
    <w:rsid w:val="00BF43CC"/>
    <w:rsid w:val="00C17157"/>
    <w:rsid w:val="00C30D0E"/>
    <w:rsid w:val="00C41652"/>
    <w:rsid w:val="00C42D6B"/>
    <w:rsid w:val="00C6316D"/>
    <w:rsid w:val="00C733C2"/>
    <w:rsid w:val="00C8126E"/>
    <w:rsid w:val="00CA03FE"/>
    <w:rsid w:val="00CB634B"/>
    <w:rsid w:val="00CD1334"/>
    <w:rsid w:val="00CD36C7"/>
    <w:rsid w:val="00CD3ADF"/>
    <w:rsid w:val="00CD48C9"/>
    <w:rsid w:val="00D21BC3"/>
    <w:rsid w:val="00D22CD1"/>
    <w:rsid w:val="00D448EE"/>
    <w:rsid w:val="00D44ECC"/>
    <w:rsid w:val="00D54FEB"/>
    <w:rsid w:val="00D55F48"/>
    <w:rsid w:val="00D74A54"/>
    <w:rsid w:val="00D94CC3"/>
    <w:rsid w:val="00DA71AA"/>
    <w:rsid w:val="00DC263E"/>
    <w:rsid w:val="00DD75A8"/>
    <w:rsid w:val="00E036B5"/>
    <w:rsid w:val="00E45AB5"/>
    <w:rsid w:val="00E541F5"/>
    <w:rsid w:val="00E54E20"/>
    <w:rsid w:val="00E6112E"/>
    <w:rsid w:val="00E63E81"/>
    <w:rsid w:val="00E658C3"/>
    <w:rsid w:val="00E84C6C"/>
    <w:rsid w:val="00E86BC5"/>
    <w:rsid w:val="00EA13E2"/>
    <w:rsid w:val="00EC1434"/>
    <w:rsid w:val="00EC3612"/>
    <w:rsid w:val="00EF7002"/>
    <w:rsid w:val="00F12278"/>
    <w:rsid w:val="00F26619"/>
    <w:rsid w:val="00F422EE"/>
    <w:rsid w:val="00F44BE9"/>
    <w:rsid w:val="00F44CBC"/>
    <w:rsid w:val="00F609FE"/>
    <w:rsid w:val="00F743CA"/>
    <w:rsid w:val="00F83F7B"/>
    <w:rsid w:val="00F967DD"/>
    <w:rsid w:val="00FA5FC7"/>
    <w:rsid w:val="00FC43E4"/>
    <w:rsid w:val="00FE1D01"/>
    <w:rsid w:val="00FF0214"/>
    <w:rsid w:val="00FF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81F4C"/>
  <w15:docId w15:val="{5935C869-162D-4A15-9742-E0AEEA02A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微软雅黑" w:eastAsiaTheme="minorEastAsia" w:hAnsi="微软雅黑" w:cs="微软雅黑"/>
        <w:color w:val="0F172A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uiPriority w:val="9"/>
    <w:qFormat/>
    <w:pPr>
      <w:spacing w:before="400" w:after="200"/>
      <w:outlineLvl w:val="0"/>
    </w:pPr>
    <w:rPr>
      <w:rFonts w:ascii="黑体" w:eastAsia="黑体" w:hAnsi="黑体" w:cs="黑体"/>
      <w:b/>
      <w:bCs/>
      <w:color w:val="0B1220"/>
      <w:sz w:val="32"/>
      <w:szCs w:val="32"/>
    </w:rPr>
  </w:style>
  <w:style w:type="paragraph" w:styleId="2">
    <w:name w:val="heading 2"/>
    <w:uiPriority w:val="9"/>
    <w:unhideWhenUsed/>
    <w:qFormat/>
    <w:pPr>
      <w:spacing w:before="200" w:after="120"/>
      <w:outlineLvl w:val="1"/>
    </w:pPr>
    <w:rPr>
      <w:rFonts w:ascii="黑体" w:eastAsia="黑体" w:hAnsi="黑体" w:cs="黑体"/>
      <w:b/>
      <w:bCs/>
      <w:color w:val="2B2B2B"/>
      <w:sz w:val="28"/>
      <w:szCs w:val="28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要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脚注文本 字符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尾注文本 字符"/>
    <w:link w:val="aa"/>
    <w:uiPriority w:val="99"/>
    <w:semiHidden/>
    <w:unhideWhenUsed/>
    <w:rPr>
      <w:sz w:val="20"/>
      <w:szCs w:val="20"/>
    </w:rPr>
  </w:style>
  <w:style w:type="paragraph" w:styleId="TOC1">
    <w:name w:val="toc 1"/>
    <w:basedOn w:val="a"/>
    <w:next w:val="a"/>
    <w:autoRedefine/>
    <w:uiPriority w:val="39"/>
    <w:unhideWhenUsed/>
    <w:rsid w:val="00883DA9"/>
  </w:style>
  <w:style w:type="paragraph" w:styleId="TOC2">
    <w:name w:val="toc 2"/>
    <w:basedOn w:val="a"/>
    <w:next w:val="a"/>
    <w:autoRedefine/>
    <w:uiPriority w:val="39"/>
    <w:unhideWhenUsed/>
    <w:rsid w:val="00883DA9"/>
    <w:pPr>
      <w:ind w:leftChars="200" w:left="420"/>
    </w:pPr>
  </w:style>
  <w:style w:type="paragraph" w:styleId="ac">
    <w:name w:val="header"/>
    <w:basedOn w:val="a"/>
    <w:link w:val="ad"/>
    <w:uiPriority w:val="99"/>
    <w:unhideWhenUsed/>
    <w:rsid w:val="00D21BC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D21BC3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D21BC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D21BC3"/>
    <w:rPr>
      <w:sz w:val="18"/>
      <w:szCs w:val="18"/>
    </w:rPr>
  </w:style>
  <w:style w:type="paragraph" w:customStyle="1" w:styleId="svelte-121hp7c">
    <w:name w:val="svelte-121hp7c"/>
    <w:basedOn w:val="a"/>
    <w:rsid w:val="00302C88"/>
    <w:pPr>
      <w:widowControl/>
      <w:spacing w:before="100" w:beforeAutospacing="1" w:after="100" w:afterAutospacing="1"/>
    </w:pPr>
    <w:rPr>
      <w:rFonts w:ascii="宋体" w:eastAsia="宋体" w:hAnsi="宋体" w:cs="宋体"/>
      <w:color w:val="auto"/>
      <w:sz w:val="24"/>
      <w:szCs w:val="24"/>
    </w:rPr>
  </w:style>
  <w:style w:type="character" w:styleId="af0">
    <w:name w:val="Strong"/>
    <w:basedOn w:val="a0"/>
    <w:uiPriority w:val="22"/>
    <w:qFormat/>
    <w:rsid w:val="00302C88"/>
    <w:rPr>
      <w:b/>
      <w:bCs/>
    </w:rPr>
  </w:style>
  <w:style w:type="paragraph" w:customStyle="1" w:styleId="text-start">
    <w:name w:val="text-start"/>
    <w:basedOn w:val="a"/>
    <w:rsid w:val="00302C88"/>
    <w:pPr>
      <w:widowControl/>
      <w:spacing w:before="100" w:beforeAutospacing="1" w:after="100" w:afterAutospacing="1"/>
    </w:pPr>
    <w:rPr>
      <w:rFonts w:ascii="宋体" w:eastAsia="宋体" w:hAnsi="宋体" w:cs="宋体"/>
      <w:color w:val="auto"/>
      <w:sz w:val="24"/>
      <w:szCs w:val="24"/>
    </w:rPr>
  </w:style>
  <w:style w:type="table" w:styleId="af1">
    <w:name w:val="Table Grid"/>
    <w:basedOn w:val="a1"/>
    <w:uiPriority w:val="39"/>
    <w:rsid w:val="00F12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10</Pages>
  <Words>562</Words>
  <Characters>3207</Characters>
  <Application>Microsoft Office Word</Application>
  <DocSecurity>0</DocSecurity>
  <Lines>26</Lines>
  <Paragraphs>7</Paragraphs>
  <ScaleCrop>false</ScaleCrop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think</cp:lastModifiedBy>
  <cp:revision>216</cp:revision>
  <dcterms:created xsi:type="dcterms:W3CDTF">2026-04-20T02:36:00Z</dcterms:created>
  <dcterms:modified xsi:type="dcterms:W3CDTF">2026-05-21T02:53:00Z</dcterms:modified>
</cp:coreProperties>
</file>